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6DBF" w14:textId="57A115EC" w:rsidR="00B52B55" w:rsidRDefault="00B52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09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667119B7" w14:textId="64AAA440" w:rsidR="00B52B55" w:rsidRDefault="007A48F0" w:rsidP="000902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75" w:left="715" w:right="-709" w:firstLineChars="0" w:firstLine="155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Załącznik nr 1 do Regulaminu</w:t>
      </w:r>
    </w:p>
    <w:p w14:paraId="1BF47FD0" w14:textId="5FDC409F" w:rsidR="00B52B55" w:rsidRDefault="00B52B55" w:rsidP="00090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709" w:firstLineChars="0" w:firstLine="0"/>
        <w:rPr>
          <w:rFonts w:ascii="Verdana" w:eastAsia="Verdana" w:hAnsi="Verdana" w:cs="Verdana"/>
          <w:color w:val="000000"/>
          <w:sz w:val="24"/>
          <w:szCs w:val="24"/>
        </w:rPr>
      </w:pPr>
    </w:p>
    <w:p w14:paraId="0DD80B7C" w14:textId="34D9785E" w:rsidR="00B52B55" w:rsidRDefault="007A48F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6"/>
        </w:tabs>
        <w:spacing w:before="240" w:line="360" w:lineRule="auto"/>
        <w:ind w:hanging="2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2E75B5"/>
          <w:sz w:val="24"/>
          <w:szCs w:val="24"/>
        </w:rPr>
        <w:tab/>
        <w:t xml:space="preserve"> 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Formy wsparcia osób ze szczególnymi potrzebami, </w:t>
      </w:r>
      <w:r>
        <w:rPr>
          <w:rFonts w:ascii="Verdana" w:eastAsia="Verdana" w:hAnsi="Verdana" w:cs="Verdana"/>
          <w:color w:val="000000"/>
          <w:sz w:val="32"/>
          <w:szCs w:val="32"/>
        </w:rPr>
        <w:br/>
        <w:t xml:space="preserve">w tym osób z niepełnosprawnościami </w:t>
      </w:r>
      <w:r>
        <w:rPr>
          <w:rFonts w:ascii="Verdana" w:eastAsia="Verdana" w:hAnsi="Verdana" w:cs="Verdana"/>
          <w:color w:val="000000"/>
          <w:sz w:val="32"/>
          <w:szCs w:val="32"/>
        </w:rPr>
        <w:br/>
      </w:r>
    </w:p>
    <w:p w14:paraId="343D3B03" w14:textId="15EB8093" w:rsidR="00E037AD" w:rsidRPr="001971E5" w:rsidRDefault="00E037AD" w:rsidP="001971E5">
      <w:pPr>
        <w:pStyle w:val="Akapitzlist"/>
        <w:numPr>
          <w:ilvl w:val="0"/>
          <w:numId w:val="25"/>
        </w:numPr>
        <w:spacing w:after="160" w:line="360" w:lineRule="auto"/>
        <w:ind w:leftChars="0" w:firstLineChars="0"/>
        <w:rPr>
          <w:rFonts w:ascii="Verdana" w:eastAsia="Verdana" w:hAnsi="Verdana" w:cs="Verdana"/>
          <w:sz w:val="28"/>
          <w:szCs w:val="28"/>
        </w:rPr>
      </w:pPr>
      <w:r w:rsidRPr="001971E5">
        <w:rPr>
          <w:rFonts w:ascii="Verdana" w:eastAsia="Verdana" w:hAnsi="Verdana" w:cs="Verdana"/>
          <w:sz w:val="28"/>
          <w:szCs w:val="28"/>
        </w:rPr>
        <w:t>Zapewnienie wsparcia miękkiego</w:t>
      </w:r>
    </w:p>
    <w:p w14:paraId="2C0DA6F3" w14:textId="77777777" w:rsidR="00E037AD" w:rsidRPr="00AB6188" w:rsidRDefault="00E037AD" w:rsidP="00AB6188">
      <w:pPr>
        <w:pStyle w:val="Akapitzlist"/>
        <w:numPr>
          <w:ilvl w:val="0"/>
          <w:numId w:val="2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Wsparcie psychologiczne.</w:t>
      </w:r>
    </w:p>
    <w:p w14:paraId="22CA8F59" w14:textId="77777777" w:rsidR="00E037AD" w:rsidRDefault="00E037AD" w:rsidP="00AB6188">
      <w:pPr>
        <w:pStyle w:val="Akapitzlist"/>
        <w:numPr>
          <w:ilvl w:val="0"/>
          <w:numId w:val="2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Wsparcie psychoterapeutyczne.</w:t>
      </w:r>
    </w:p>
    <w:p w14:paraId="4FE9FF5B" w14:textId="77777777" w:rsidR="00AB6188" w:rsidRPr="00AB6188" w:rsidRDefault="00AB6188" w:rsidP="00AB6188">
      <w:pPr>
        <w:pStyle w:val="Akapitzlist"/>
        <w:numPr>
          <w:ilvl w:val="0"/>
          <w:numId w:val="2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Wsparcie psychiatryczne.</w:t>
      </w:r>
    </w:p>
    <w:p w14:paraId="5EF61E79" w14:textId="77777777" w:rsidR="00E037AD" w:rsidRPr="00AB6188" w:rsidRDefault="00E037AD" w:rsidP="00AB6188">
      <w:pPr>
        <w:pStyle w:val="Akapitzlist"/>
        <w:numPr>
          <w:ilvl w:val="0"/>
          <w:numId w:val="2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Interwencja kryzysowa.</w:t>
      </w:r>
    </w:p>
    <w:p w14:paraId="22FBEEB0" w14:textId="77777777" w:rsidR="00E037AD" w:rsidRPr="00AB6188" w:rsidRDefault="00E037AD" w:rsidP="00AB6188">
      <w:pPr>
        <w:pStyle w:val="Akapitzlist"/>
        <w:numPr>
          <w:ilvl w:val="0"/>
          <w:numId w:val="2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Konsultacje indywidualne.</w:t>
      </w:r>
    </w:p>
    <w:p w14:paraId="36008A8A" w14:textId="51AC68A4" w:rsidR="00E037AD" w:rsidRPr="00AB6188" w:rsidRDefault="00E037AD" w:rsidP="00AB6188">
      <w:pPr>
        <w:pStyle w:val="Akapitzlist"/>
        <w:numPr>
          <w:ilvl w:val="0"/>
          <w:numId w:val="2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Warsztaty, szkolenia dotyczące funkcjonowania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sz w:val="24"/>
          <w:szCs w:val="24"/>
        </w:rPr>
        <w:t xml:space="preserve">w środowisku akademickim dla osób rozpoczynających kształcenie, kompetencji społecznych </w:t>
      </w:r>
      <w:r w:rsidR="00CF6FBC">
        <w:rPr>
          <w:rFonts w:ascii="Verdana" w:eastAsia="Verdana" w:hAnsi="Verdana" w:cs="Verdana"/>
          <w:sz w:val="24"/>
          <w:szCs w:val="24"/>
        </w:rPr>
        <w:t>i in.</w:t>
      </w:r>
    </w:p>
    <w:p w14:paraId="4DCF973D" w14:textId="0AC9305A" w:rsidR="00E037AD" w:rsidRPr="00AB6188" w:rsidRDefault="00E037AD" w:rsidP="00AB6188">
      <w:pPr>
        <w:pStyle w:val="Akapitzlist"/>
        <w:numPr>
          <w:ilvl w:val="0"/>
          <w:numId w:val="2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Obozy</w:t>
      </w:r>
      <w:r w:rsidRPr="00AB6188">
        <w:rPr>
          <w:rFonts w:ascii="Verdana" w:eastAsia="Verdana" w:hAnsi="Verdana" w:cs="Verdana"/>
          <w:color w:val="FF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sz w:val="24"/>
          <w:szCs w:val="24"/>
        </w:rPr>
        <w:t xml:space="preserve">integracyjno-szkoleniowe. </w:t>
      </w:r>
    </w:p>
    <w:p w14:paraId="1BBCD1D4" w14:textId="1CDE6D73" w:rsidR="001971E5" w:rsidRPr="001971E5" w:rsidRDefault="00E037AD" w:rsidP="001971E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eastAsia="Verdana"/>
          <w:sz w:val="28"/>
          <w:szCs w:val="28"/>
        </w:rPr>
      </w:pPr>
      <w:r w:rsidRPr="00716610">
        <w:rPr>
          <w:rFonts w:ascii="Verdana" w:eastAsia="Verdana" w:hAnsi="Verdana" w:cs="Verdana"/>
          <w:sz w:val="24"/>
          <w:szCs w:val="24"/>
        </w:rPr>
        <w:t>Doradztwo w zakresie możliwości wsparcia procesu edukacyjnego na</w:t>
      </w:r>
      <w:r w:rsidR="001D11E6">
        <w:rPr>
          <w:rFonts w:ascii="Verdana" w:eastAsia="Verdana" w:hAnsi="Verdana" w:cs="Verdana"/>
          <w:sz w:val="24"/>
          <w:szCs w:val="24"/>
        </w:rPr>
        <w:t xml:space="preserve"> </w:t>
      </w:r>
      <w:r w:rsidRPr="00716610">
        <w:rPr>
          <w:rFonts w:ascii="Verdana" w:eastAsia="Verdana" w:hAnsi="Verdana" w:cs="Verdana"/>
          <w:sz w:val="24"/>
          <w:szCs w:val="24"/>
        </w:rPr>
        <w:t>wybranym</w:t>
      </w:r>
      <w:r w:rsidRPr="00716610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  <w:r w:rsidRPr="00716610">
        <w:rPr>
          <w:rFonts w:ascii="Verdana" w:eastAsia="Verdana" w:hAnsi="Verdana" w:cs="Verdana"/>
          <w:sz w:val="24"/>
          <w:szCs w:val="24"/>
        </w:rPr>
        <w:t>kierunku studiów dla osób ze szczególnymi potrzebami</w:t>
      </w:r>
      <w:r w:rsidR="001D11E6">
        <w:rPr>
          <w:rFonts w:ascii="Verdana" w:eastAsia="Verdana" w:hAnsi="Verdana" w:cs="Verdana"/>
          <w:sz w:val="24"/>
          <w:szCs w:val="24"/>
        </w:rPr>
        <w:t xml:space="preserve"> (</w:t>
      </w:r>
      <w:r w:rsidR="001D11E6" w:rsidRPr="00AB6188">
        <w:rPr>
          <w:rFonts w:ascii="Verdana" w:eastAsia="Verdana" w:hAnsi="Verdana" w:cs="Verdana"/>
          <w:sz w:val="24"/>
          <w:szCs w:val="24"/>
        </w:rPr>
        <w:t>w tym z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="001D11E6" w:rsidRPr="00AB6188">
        <w:rPr>
          <w:rFonts w:ascii="Verdana" w:eastAsia="Verdana" w:hAnsi="Verdana" w:cs="Verdana"/>
          <w:sz w:val="24"/>
          <w:szCs w:val="24"/>
        </w:rPr>
        <w:t>niepełnosprawnościami</w:t>
      </w:r>
      <w:r w:rsidR="001D11E6">
        <w:rPr>
          <w:rFonts w:ascii="Verdana" w:eastAsia="Verdana" w:hAnsi="Verdana" w:cs="Verdana"/>
          <w:sz w:val="24"/>
          <w:szCs w:val="24"/>
        </w:rPr>
        <w:t>)</w:t>
      </w:r>
      <w:r w:rsidRPr="00716610">
        <w:rPr>
          <w:rFonts w:ascii="Verdana" w:eastAsia="Verdana" w:hAnsi="Verdana" w:cs="Verdana"/>
          <w:sz w:val="24"/>
          <w:szCs w:val="24"/>
        </w:rPr>
        <w:t>.</w:t>
      </w:r>
    </w:p>
    <w:p w14:paraId="1C199F1C" w14:textId="77777777" w:rsidR="001971E5" w:rsidRPr="001971E5" w:rsidRDefault="001971E5" w:rsidP="001971E5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left="717" w:firstLineChars="0" w:firstLine="0"/>
        <w:rPr>
          <w:rFonts w:eastAsia="Verdana"/>
          <w:sz w:val="28"/>
          <w:szCs w:val="28"/>
        </w:rPr>
      </w:pPr>
    </w:p>
    <w:p w14:paraId="4ECEEFBC" w14:textId="0A1D62B1" w:rsidR="004A29B3" w:rsidRPr="001971E5" w:rsidRDefault="004A29B3" w:rsidP="001971E5">
      <w:pPr>
        <w:pStyle w:val="Akapitzlist"/>
        <w:numPr>
          <w:ilvl w:val="0"/>
          <w:numId w:val="25"/>
        </w:numPr>
        <w:tabs>
          <w:tab w:val="left" w:pos="567"/>
        </w:tabs>
        <w:spacing w:before="960" w:line="360" w:lineRule="auto"/>
        <w:ind w:leftChars="0" w:left="1094" w:firstLineChars="0" w:hanging="374"/>
        <w:rPr>
          <w:rFonts w:ascii="Verdana" w:eastAsia="Verdana" w:hAnsi="Verdana" w:cs="Verdana"/>
          <w:sz w:val="28"/>
          <w:szCs w:val="28"/>
        </w:rPr>
      </w:pPr>
      <w:r w:rsidRPr="001971E5">
        <w:rPr>
          <w:rFonts w:ascii="Verdana" w:eastAsia="Verdana" w:hAnsi="Verdana" w:cs="Verdana"/>
          <w:sz w:val="28"/>
          <w:szCs w:val="28"/>
        </w:rPr>
        <w:t>Zapewnienie dostępności procesu dydaktyczneg</w:t>
      </w:r>
      <w:r w:rsidR="00EA6A27" w:rsidRPr="001971E5">
        <w:rPr>
          <w:rFonts w:ascii="Verdana" w:eastAsia="Verdana" w:hAnsi="Verdana" w:cs="Verdana"/>
          <w:sz w:val="28"/>
          <w:szCs w:val="28"/>
        </w:rPr>
        <w:t>o</w:t>
      </w:r>
    </w:p>
    <w:p w14:paraId="73CFD5E9" w14:textId="56036A9C" w:rsidR="00F442C6" w:rsidRDefault="004A29B3" w:rsidP="001971E5">
      <w:pPr>
        <w:pStyle w:val="Akapitzlist"/>
        <w:numPr>
          <w:ilvl w:val="0"/>
          <w:numId w:val="22"/>
        </w:numPr>
        <w:tabs>
          <w:tab w:val="left" w:pos="1134"/>
        </w:tabs>
        <w:spacing w:before="120" w:line="360" w:lineRule="auto"/>
        <w:ind w:leftChars="0" w:left="709" w:firstLineChars="0"/>
        <w:rPr>
          <w:rFonts w:ascii="Verdana" w:eastAsia="Verdana" w:hAnsi="Verdana" w:cs="Verdana"/>
          <w:sz w:val="24"/>
          <w:szCs w:val="24"/>
        </w:rPr>
      </w:pPr>
      <w:r w:rsidRPr="00F442C6">
        <w:rPr>
          <w:rFonts w:ascii="Verdana" w:eastAsia="Verdana" w:hAnsi="Verdana" w:cs="Verdana"/>
          <w:sz w:val="24"/>
          <w:szCs w:val="24"/>
        </w:rPr>
        <w:t>Wsparcie w dostosowywaniu harmonogramu zajęć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Pr="00F442C6">
        <w:rPr>
          <w:rFonts w:ascii="Verdana" w:eastAsia="Verdana" w:hAnsi="Verdana" w:cs="Verdana"/>
          <w:sz w:val="24"/>
          <w:szCs w:val="24"/>
        </w:rPr>
        <w:t>dydaktycznych.</w:t>
      </w:r>
    </w:p>
    <w:p w14:paraId="36BFE797" w14:textId="44568AB1" w:rsidR="00156A7D" w:rsidRPr="00F442C6" w:rsidRDefault="004A29B3" w:rsidP="001971E5">
      <w:pPr>
        <w:pStyle w:val="Akapitzlist"/>
        <w:numPr>
          <w:ilvl w:val="0"/>
          <w:numId w:val="22"/>
        </w:numPr>
        <w:spacing w:before="120" w:line="360" w:lineRule="auto"/>
        <w:ind w:leftChars="0" w:left="709" w:firstLineChars="0"/>
        <w:rPr>
          <w:rFonts w:ascii="Verdana" w:eastAsia="Verdana" w:hAnsi="Verdana" w:cs="Verdana"/>
          <w:sz w:val="24"/>
          <w:szCs w:val="24"/>
        </w:rPr>
      </w:pPr>
      <w:r w:rsidRPr="00F442C6">
        <w:rPr>
          <w:rFonts w:ascii="Verdana" w:eastAsia="Verdana" w:hAnsi="Verdana" w:cs="Verdana"/>
          <w:sz w:val="24"/>
          <w:szCs w:val="24"/>
        </w:rPr>
        <w:t>Wsparcie w doborze miejsca prowadzenia zajęć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="00AB6188" w:rsidRPr="00F442C6">
        <w:rPr>
          <w:rFonts w:ascii="Verdana" w:eastAsia="Verdana" w:hAnsi="Verdana" w:cs="Verdana"/>
          <w:sz w:val="24"/>
          <w:szCs w:val="24"/>
        </w:rPr>
        <w:t>d</w:t>
      </w:r>
      <w:r w:rsidRPr="00F442C6">
        <w:rPr>
          <w:rFonts w:ascii="Verdana" w:eastAsia="Verdana" w:hAnsi="Verdana" w:cs="Verdana"/>
          <w:sz w:val="24"/>
          <w:szCs w:val="24"/>
        </w:rPr>
        <w:t>ydaktycznych.</w:t>
      </w:r>
    </w:p>
    <w:p w14:paraId="08EA3870" w14:textId="4D8C1188" w:rsidR="00F442C6" w:rsidRPr="001971E5" w:rsidRDefault="00F442C6" w:rsidP="001971E5">
      <w:pPr>
        <w:pStyle w:val="Akapitzlist"/>
        <w:numPr>
          <w:ilvl w:val="0"/>
          <w:numId w:val="22"/>
        </w:numPr>
        <w:spacing w:before="120" w:line="360" w:lineRule="auto"/>
        <w:ind w:leftChars="0" w:left="709" w:firstLineChars="0"/>
        <w:rPr>
          <w:rFonts w:ascii="Verdana" w:eastAsia="Verdana" w:hAnsi="Verdana" w:cs="Verdana"/>
          <w:sz w:val="24"/>
          <w:szCs w:val="24"/>
        </w:rPr>
      </w:pPr>
      <w:r w:rsidRPr="001971E5">
        <w:rPr>
          <w:rFonts w:ascii="Verdana" w:eastAsia="Verdana" w:hAnsi="Verdana" w:cs="Verdana"/>
          <w:sz w:val="24"/>
          <w:szCs w:val="24"/>
        </w:rPr>
        <w:t>W</w:t>
      </w:r>
      <w:r w:rsidR="004A29B3" w:rsidRPr="001971E5">
        <w:rPr>
          <w:rFonts w:ascii="Verdana" w:eastAsia="Verdana" w:hAnsi="Verdana" w:cs="Verdana"/>
          <w:sz w:val="24"/>
          <w:szCs w:val="24"/>
        </w:rPr>
        <w:t>sparcie w organizacji zajęć przeznaczonych dla osó</w:t>
      </w:r>
      <w:r w:rsidR="00156A7D" w:rsidRPr="001971E5">
        <w:rPr>
          <w:rFonts w:ascii="Verdana" w:eastAsia="Verdana" w:hAnsi="Verdana" w:cs="Verdana"/>
          <w:sz w:val="24"/>
          <w:szCs w:val="24"/>
        </w:rPr>
        <w:t xml:space="preserve">b </w:t>
      </w:r>
      <w:r w:rsidR="004A29B3" w:rsidRPr="001971E5">
        <w:rPr>
          <w:rFonts w:ascii="Verdana" w:eastAsia="Verdana" w:hAnsi="Verdana" w:cs="Verdana"/>
          <w:sz w:val="24"/>
          <w:szCs w:val="24"/>
        </w:rPr>
        <w:t>ze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="004A29B3" w:rsidRPr="001971E5">
        <w:rPr>
          <w:rFonts w:ascii="Verdana" w:eastAsia="Verdana" w:hAnsi="Verdana" w:cs="Verdana"/>
          <w:sz w:val="24"/>
          <w:szCs w:val="24"/>
        </w:rPr>
        <w:t>szczególnymi potrzebami</w:t>
      </w:r>
      <w:r w:rsidR="001D11E6">
        <w:rPr>
          <w:rFonts w:ascii="Verdana" w:eastAsia="Verdana" w:hAnsi="Verdana" w:cs="Verdana"/>
          <w:sz w:val="24"/>
          <w:szCs w:val="24"/>
        </w:rPr>
        <w:t xml:space="preserve"> </w:t>
      </w:r>
      <w:r w:rsidR="001D11E6" w:rsidRPr="001971E5">
        <w:rPr>
          <w:rFonts w:ascii="Verdana" w:eastAsia="Verdana" w:hAnsi="Verdana" w:cs="Verdana"/>
          <w:sz w:val="24"/>
          <w:szCs w:val="24"/>
        </w:rPr>
        <w:t>(w tym z</w:t>
      </w:r>
      <w:r w:rsidR="00B75E8C" w:rsidRPr="001971E5">
        <w:rPr>
          <w:rFonts w:ascii="Verdana" w:eastAsia="Verdana" w:hAnsi="Verdana" w:cs="Verdana"/>
          <w:sz w:val="24"/>
          <w:szCs w:val="24"/>
        </w:rPr>
        <w:t xml:space="preserve"> </w:t>
      </w:r>
      <w:r w:rsidR="001D11E6" w:rsidRPr="001971E5">
        <w:rPr>
          <w:rFonts w:ascii="Verdana" w:eastAsia="Verdana" w:hAnsi="Verdana" w:cs="Verdana"/>
          <w:sz w:val="24"/>
          <w:szCs w:val="24"/>
        </w:rPr>
        <w:t>niepełnosprawnościami)</w:t>
      </w:r>
      <w:r w:rsidRPr="001971E5">
        <w:rPr>
          <w:rFonts w:ascii="Verdana" w:eastAsia="Verdana" w:hAnsi="Verdana" w:cs="Verdana"/>
          <w:sz w:val="24"/>
          <w:szCs w:val="24"/>
        </w:rPr>
        <w:t>,</w:t>
      </w:r>
      <w:r w:rsidR="006802C3" w:rsidRPr="001971E5">
        <w:rPr>
          <w:rFonts w:ascii="Verdana" w:eastAsia="Verdana" w:hAnsi="Verdana" w:cs="Verdana"/>
          <w:sz w:val="24"/>
          <w:szCs w:val="24"/>
        </w:rPr>
        <w:t xml:space="preserve"> </w:t>
      </w:r>
      <w:r w:rsidR="004A29B3" w:rsidRPr="001971E5">
        <w:rPr>
          <w:rFonts w:ascii="Verdana" w:eastAsia="Verdana" w:hAnsi="Verdana" w:cs="Verdana"/>
          <w:sz w:val="24"/>
          <w:szCs w:val="24"/>
        </w:rPr>
        <w:t>w tym z</w:t>
      </w:r>
      <w:r w:rsidR="00CF6FBC" w:rsidRPr="001971E5">
        <w:rPr>
          <w:rFonts w:ascii="Verdana" w:eastAsia="Verdana" w:hAnsi="Verdana" w:cs="Verdana"/>
          <w:sz w:val="24"/>
          <w:szCs w:val="24"/>
        </w:rPr>
        <w:t xml:space="preserve"> </w:t>
      </w:r>
      <w:r w:rsidR="004A29B3" w:rsidRPr="001971E5">
        <w:rPr>
          <w:rFonts w:ascii="Verdana" w:eastAsia="Verdana" w:hAnsi="Verdana" w:cs="Verdana"/>
          <w:sz w:val="24"/>
          <w:szCs w:val="24"/>
        </w:rPr>
        <w:t>przedmiotów, które są</w:t>
      </w:r>
      <w:r w:rsidR="003A65A7">
        <w:rPr>
          <w:rFonts w:ascii="Verdana" w:eastAsia="Verdana" w:hAnsi="Verdana" w:cs="Verdana"/>
          <w:sz w:val="24"/>
          <w:szCs w:val="24"/>
        </w:rPr>
        <w:t xml:space="preserve"> </w:t>
      </w:r>
      <w:r w:rsidR="004A29B3" w:rsidRPr="001971E5">
        <w:rPr>
          <w:rFonts w:ascii="Verdana" w:eastAsia="Verdana" w:hAnsi="Verdana" w:cs="Verdana"/>
          <w:sz w:val="24"/>
          <w:szCs w:val="24"/>
        </w:rPr>
        <w:t>w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="004A29B3" w:rsidRPr="001971E5">
        <w:rPr>
          <w:rFonts w:ascii="Verdana" w:eastAsia="Verdana" w:hAnsi="Verdana" w:cs="Verdana"/>
          <w:sz w:val="24"/>
          <w:szCs w:val="24"/>
        </w:rPr>
        <w:t>programie studiów</w:t>
      </w:r>
      <w:r w:rsidRPr="001971E5">
        <w:rPr>
          <w:rFonts w:ascii="Verdana" w:eastAsia="Verdana" w:hAnsi="Verdana" w:cs="Verdana"/>
          <w:sz w:val="24"/>
          <w:szCs w:val="24"/>
        </w:rPr>
        <w:t>.</w:t>
      </w:r>
      <w:r w:rsidR="004A29B3" w:rsidRPr="001971E5">
        <w:rPr>
          <w:rFonts w:ascii="Verdana" w:eastAsia="Verdana" w:hAnsi="Verdana" w:cs="Verdana"/>
          <w:sz w:val="24"/>
          <w:szCs w:val="24"/>
        </w:rPr>
        <w:t xml:space="preserve"> </w:t>
      </w:r>
    </w:p>
    <w:p w14:paraId="1C83E64C" w14:textId="4B4B2F34" w:rsidR="004A29B3" w:rsidRPr="00AB6188" w:rsidRDefault="004A29B3" w:rsidP="001971E5">
      <w:pPr>
        <w:pStyle w:val="Akapitzlist"/>
        <w:numPr>
          <w:ilvl w:val="0"/>
          <w:numId w:val="22"/>
        </w:numPr>
        <w:spacing w:before="120" w:line="360" w:lineRule="auto"/>
        <w:ind w:leftChars="0" w:left="709" w:firstLineChars="0" w:hanging="305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 xml:space="preserve">Wsparcie </w:t>
      </w:r>
      <w:r w:rsidR="00084C77">
        <w:rPr>
          <w:rFonts w:ascii="Verdana" w:eastAsia="Verdana" w:hAnsi="Verdana" w:cs="Verdana"/>
          <w:sz w:val="24"/>
          <w:szCs w:val="24"/>
        </w:rPr>
        <w:t xml:space="preserve">w </w:t>
      </w:r>
      <w:r w:rsidRPr="00AB6188">
        <w:rPr>
          <w:rFonts w:ascii="Verdana" w:eastAsia="Verdana" w:hAnsi="Verdana" w:cs="Verdana"/>
          <w:sz w:val="24"/>
          <w:szCs w:val="24"/>
        </w:rPr>
        <w:t>zapewni</w:t>
      </w:r>
      <w:r w:rsidR="00084C77">
        <w:rPr>
          <w:rFonts w:ascii="Verdana" w:eastAsia="Verdana" w:hAnsi="Verdana" w:cs="Verdana"/>
          <w:sz w:val="24"/>
          <w:szCs w:val="24"/>
        </w:rPr>
        <w:t>e</w:t>
      </w:r>
      <w:r w:rsidRPr="00AB6188">
        <w:rPr>
          <w:rFonts w:ascii="Verdana" w:eastAsia="Verdana" w:hAnsi="Verdana" w:cs="Verdana"/>
          <w:sz w:val="24"/>
          <w:szCs w:val="24"/>
        </w:rPr>
        <w:t>ni</w:t>
      </w:r>
      <w:r w:rsidR="00084C77">
        <w:rPr>
          <w:rFonts w:ascii="Verdana" w:eastAsia="Verdana" w:hAnsi="Verdana" w:cs="Verdana"/>
          <w:sz w:val="24"/>
          <w:szCs w:val="24"/>
        </w:rPr>
        <w:t>u</w:t>
      </w:r>
      <w:r w:rsidRPr="00AB6188">
        <w:rPr>
          <w:rFonts w:ascii="Verdana" w:eastAsia="Verdana" w:hAnsi="Verdana" w:cs="Verdana"/>
          <w:sz w:val="24"/>
          <w:szCs w:val="24"/>
        </w:rPr>
        <w:t xml:space="preserve"> dostępności formy zajęć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sz w:val="24"/>
          <w:szCs w:val="24"/>
        </w:rPr>
        <w:t xml:space="preserve">dydaktycznych </w:t>
      </w:r>
      <w:r w:rsidR="00CF6FBC">
        <w:rPr>
          <w:rFonts w:ascii="Verdana" w:eastAsia="Verdana" w:hAnsi="Verdana" w:cs="Verdana"/>
          <w:sz w:val="24"/>
          <w:szCs w:val="24"/>
        </w:rPr>
        <w:t>(</w:t>
      </w:r>
      <w:r w:rsidRPr="00AB6188">
        <w:rPr>
          <w:rFonts w:ascii="Verdana" w:eastAsia="Verdana" w:hAnsi="Verdana" w:cs="Verdana"/>
          <w:sz w:val="24"/>
          <w:szCs w:val="24"/>
        </w:rPr>
        <w:t>forma uniwersalna lub jej dostosowanie),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sz w:val="24"/>
          <w:szCs w:val="24"/>
        </w:rPr>
        <w:t>w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sz w:val="24"/>
          <w:szCs w:val="24"/>
        </w:rPr>
        <w:t xml:space="preserve">tym zajęć praktycznych </w:t>
      </w:r>
      <w:r w:rsidR="00CF6FBC">
        <w:rPr>
          <w:rFonts w:ascii="Verdana" w:eastAsia="Verdana" w:hAnsi="Verdana" w:cs="Verdana"/>
          <w:sz w:val="24"/>
          <w:szCs w:val="24"/>
        </w:rPr>
        <w:t>(</w:t>
      </w:r>
      <w:r w:rsidRPr="00AB6188">
        <w:rPr>
          <w:rFonts w:ascii="Verdana" w:eastAsia="Verdana" w:hAnsi="Verdana" w:cs="Verdana"/>
          <w:sz w:val="24"/>
          <w:szCs w:val="24"/>
        </w:rPr>
        <w:t>jak laboratoria, praktyki itp.</w:t>
      </w:r>
      <w:r w:rsidR="00CF6FBC">
        <w:rPr>
          <w:rFonts w:ascii="Verdana" w:eastAsia="Verdana" w:hAnsi="Verdana" w:cs="Verdana"/>
          <w:sz w:val="24"/>
          <w:szCs w:val="24"/>
        </w:rPr>
        <w:t>)</w:t>
      </w:r>
      <w:r w:rsidRPr="00AB6188">
        <w:rPr>
          <w:rFonts w:ascii="Verdana" w:eastAsia="Verdana" w:hAnsi="Verdana" w:cs="Verdana"/>
          <w:sz w:val="24"/>
          <w:szCs w:val="24"/>
        </w:rPr>
        <w:t>.</w:t>
      </w:r>
    </w:p>
    <w:p w14:paraId="0B26C1A3" w14:textId="1E5EAC58" w:rsidR="00F442C6" w:rsidRDefault="004A29B3" w:rsidP="00B75E8C">
      <w:pPr>
        <w:pStyle w:val="Akapitzlist"/>
        <w:numPr>
          <w:ilvl w:val="0"/>
          <w:numId w:val="22"/>
        </w:numPr>
        <w:tabs>
          <w:tab w:val="left" w:pos="1134"/>
        </w:tabs>
        <w:spacing w:before="120" w:line="360" w:lineRule="auto"/>
        <w:ind w:leftChars="0" w:left="709" w:firstLineChars="0"/>
        <w:rPr>
          <w:rFonts w:ascii="Verdana" w:eastAsia="Verdana" w:hAnsi="Verdana" w:cs="Verdana"/>
          <w:sz w:val="24"/>
          <w:szCs w:val="24"/>
        </w:rPr>
      </w:pPr>
      <w:r w:rsidRPr="00F442C6">
        <w:rPr>
          <w:rFonts w:ascii="Verdana" w:eastAsia="Verdana" w:hAnsi="Verdana" w:cs="Verdana"/>
          <w:sz w:val="24"/>
          <w:szCs w:val="24"/>
        </w:rPr>
        <w:t xml:space="preserve">Wsparcie </w:t>
      </w:r>
      <w:r w:rsidR="00084C77">
        <w:rPr>
          <w:rFonts w:ascii="Verdana" w:eastAsia="Verdana" w:hAnsi="Verdana" w:cs="Verdana"/>
          <w:sz w:val="24"/>
          <w:szCs w:val="24"/>
        </w:rPr>
        <w:t xml:space="preserve">w </w:t>
      </w:r>
      <w:r w:rsidRPr="00F442C6">
        <w:rPr>
          <w:rFonts w:ascii="Verdana" w:eastAsia="Verdana" w:hAnsi="Verdana" w:cs="Verdana"/>
          <w:sz w:val="24"/>
          <w:szCs w:val="24"/>
        </w:rPr>
        <w:t>zapewni</w:t>
      </w:r>
      <w:r w:rsidR="00084C77">
        <w:rPr>
          <w:rFonts w:ascii="Verdana" w:eastAsia="Verdana" w:hAnsi="Verdana" w:cs="Verdana"/>
          <w:sz w:val="24"/>
          <w:szCs w:val="24"/>
        </w:rPr>
        <w:t>e</w:t>
      </w:r>
      <w:r w:rsidRPr="00F442C6">
        <w:rPr>
          <w:rFonts w:ascii="Verdana" w:eastAsia="Verdana" w:hAnsi="Verdana" w:cs="Verdana"/>
          <w:sz w:val="24"/>
          <w:szCs w:val="24"/>
        </w:rPr>
        <w:t>ni</w:t>
      </w:r>
      <w:r w:rsidR="00084C77">
        <w:rPr>
          <w:rFonts w:ascii="Verdana" w:eastAsia="Verdana" w:hAnsi="Verdana" w:cs="Verdana"/>
          <w:sz w:val="24"/>
          <w:szCs w:val="24"/>
        </w:rPr>
        <w:t>u</w:t>
      </w:r>
      <w:r w:rsidRPr="00F442C6">
        <w:rPr>
          <w:rFonts w:ascii="Verdana" w:eastAsia="Verdana" w:hAnsi="Verdana" w:cs="Verdana"/>
          <w:sz w:val="24"/>
          <w:szCs w:val="24"/>
        </w:rPr>
        <w:t xml:space="preserve"> zajęć w formie hybrydowej lub zdalnej</w:t>
      </w:r>
      <w:r w:rsidR="00F91547">
        <w:rPr>
          <w:rFonts w:ascii="Verdana" w:eastAsia="Verdana" w:hAnsi="Verdana" w:cs="Verdana"/>
          <w:sz w:val="24"/>
          <w:szCs w:val="24"/>
        </w:rPr>
        <w:t>, jeśli umożliwia to program studiów</w:t>
      </w:r>
      <w:r w:rsidRPr="00F442C6">
        <w:rPr>
          <w:rFonts w:ascii="Verdana" w:eastAsia="Verdana" w:hAnsi="Verdana" w:cs="Verdana"/>
          <w:sz w:val="24"/>
          <w:szCs w:val="24"/>
        </w:rPr>
        <w:t>.</w:t>
      </w:r>
    </w:p>
    <w:p w14:paraId="0EDBAD91" w14:textId="0462E735" w:rsidR="001971E5" w:rsidRPr="001971E5" w:rsidRDefault="004A29B3" w:rsidP="001971E5">
      <w:pPr>
        <w:pStyle w:val="Akapitzlist"/>
        <w:numPr>
          <w:ilvl w:val="0"/>
          <w:numId w:val="22"/>
        </w:numPr>
        <w:tabs>
          <w:tab w:val="left" w:pos="1134"/>
        </w:tabs>
        <w:spacing w:before="120" w:line="360" w:lineRule="auto"/>
        <w:ind w:leftChars="0" w:left="709" w:firstLineChars="0"/>
        <w:rPr>
          <w:rFonts w:ascii="Verdana" w:eastAsia="Verdana" w:hAnsi="Verdana" w:cs="Verdana"/>
          <w:sz w:val="28"/>
          <w:szCs w:val="28"/>
        </w:rPr>
      </w:pPr>
      <w:r w:rsidRPr="00F442C6">
        <w:rPr>
          <w:rFonts w:ascii="Verdana" w:eastAsia="Verdana" w:hAnsi="Verdana" w:cs="Verdana"/>
          <w:sz w:val="24"/>
          <w:szCs w:val="24"/>
        </w:rPr>
        <w:lastRenderedPageBreak/>
        <w:t xml:space="preserve">Wsparcie </w:t>
      </w:r>
      <w:r w:rsidR="00084C77">
        <w:rPr>
          <w:rFonts w:ascii="Verdana" w:eastAsia="Verdana" w:hAnsi="Verdana" w:cs="Verdana"/>
          <w:sz w:val="24"/>
          <w:szCs w:val="24"/>
        </w:rPr>
        <w:t xml:space="preserve">w </w:t>
      </w:r>
      <w:r w:rsidRPr="00F442C6">
        <w:rPr>
          <w:rFonts w:ascii="Verdana" w:eastAsia="Verdana" w:hAnsi="Verdana" w:cs="Verdana"/>
          <w:sz w:val="24"/>
          <w:szCs w:val="24"/>
        </w:rPr>
        <w:t>zapewni</w:t>
      </w:r>
      <w:r w:rsidR="00084C77">
        <w:rPr>
          <w:rFonts w:ascii="Verdana" w:eastAsia="Verdana" w:hAnsi="Verdana" w:cs="Verdana"/>
          <w:sz w:val="24"/>
          <w:szCs w:val="24"/>
        </w:rPr>
        <w:t>e</w:t>
      </w:r>
      <w:r w:rsidRPr="00F442C6">
        <w:rPr>
          <w:rFonts w:ascii="Verdana" w:eastAsia="Verdana" w:hAnsi="Verdana" w:cs="Verdana"/>
          <w:sz w:val="24"/>
          <w:szCs w:val="24"/>
        </w:rPr>
        <w:t>ni</w:t>
      </w:r>
      <w:r w:rsidR="00084C77">
        <w:rPr>
          <w:rFonts w:ascii="Verdana" w:eastAsia="Verdana" w:hAnsi="Verdana" w:cs="Verdana"/>
          <w:sz w:val="24"/>
          <w:szCs w:val="24"/>
        </w:rPr>
        <w:t>u</w:t>
      </w:r>
      <w:r w:rsidRPr="00F442C6">
        <w:rPr>
          <w:rFonts w:ascii="Verdana" w:eastAsia="Verdana" w:hAnsi="Verdana" w:cs="Verdana"/>
          <w:sz w:val="24"/>
          <w:szCs w:val="24"/>
        </w:rPr>
        <w:t xml:space="preserve"> indywidualnej organizacji kształcenia </w:t>
      </w:r>
      <w:r w:rsidR="00CF6FBC">
        <w:rPr>
          <w:rFonts w:ascii="Verdana" w:eastAsia="Verdana" w:hAnsi="Verdana" w:cs="Verdana"/>
          <w:sz w:val="24"/>
          <w:szCs w:val="24"/>
        </w:rPr>
        <w:t>(</w:t>
      </w:r>
      <w:r w:rsidRPr="00F442C6">
        <w:rPr>
          <w:rFonts w:ascii="Verdana" w:eastAsia="Verdana" w:hAnsi="Verdana" w:cs="Verdana"/>
          <w:sz w:val="24"/>
          <w:szCs w:val="24"/>
        </w:rPr>
        <w:t>na studiach,</w:t>
      </w:r>
      <w:r w:rsidR="001865F6">
        <w:rPr>
          <w:rFonts w:ascii="Verdana" w:eastAsia="Verdana" w:hAnsi="Verdana" w:cs="Verdana"/>
          <w:sz w:val="24"/>
          <w:szCs w:val="24"/>
        </w:rPr>
        <w:t xml:space="preserve"> </w:t>
      </w:r>
      <w:r w:rsidRPr="00F442C6">
        <w:rPr>
          <w:rFonts w:ascii="Verdana" w:eastAsia="Verdana" w:hAnsi="Verdana" w:cs="Verdana"/>
          <w:sz w:val="24"/>
          <w:szCs w:val="24"/>
        </w:rPr>
        <w:t>w szkole doktorskiej, itp.</w:t>
      </w:r>
      <w:r w:rsidR="00CF6FBC">
        <w:rPr>
          <w:rFonts w:ascii="Verdana" w:eastAsia="Verdana" w:hAnsi="Verdana" w:cs="Verdana"/>
          <w:sz w:val="24"/>
          <w:szCs w:val="24"/>
        </w:rPr>
        <w:t>)</w:t>
      </w:r>
      <w:r w:rsidRPr="00F442C6">
        <w:rPr>
          <w:rFonts w:ascii="Verdana" w:eastAsia="Verdana" w:hAnsi="Verdana" w:cs="Verdana"/>
          <w:sz w:val="24"/>
          <w:szCs w:val="24"/>
        </w:rPr>
        <w:t xml:space="preserve">, w tym zajęcia </w:t>
      </w:r>
      <w:r w:rsidR="00F442C6" w:rsidRPr="00F442C6">
        <w:rPr>
          <w:rFonts w:ascii="Verdana" w:eastAsia="Verdana" w:hAnsi="Verdana" w:cs="Verdana"/>
          <w:sz w:val="24"/>
          <w:szCs w:val="24"/>
        </w:rPr>
        <w:t>i</w:t>
      </w:r>
      <w:r w:rsidRPr="00F442C6">
        <w:rPr>
          <w:rFonts w:ascii="Verdana" w:eastAsia="Verdana" w:hAnsi="Verdana" w:cs="Verdana"/>
          <w:sz w:val="24"/>
          <w:szCs w:val="24"/>
        </w:rPr>
        <w:t>ndywidualne</w:t>
      </w:r>
      <w:r w:rsidR="00F442C6" w:rsidRPr="00F442C6">
        <w:rPr>
          <w:rFonts w:ascii="Verdana" w:eastAsia="Verdana" w:hAnsi="Verdana" w:cs="Verdana"/>
          <w:sz w:val="24"/>
          <w:szCs w:val="24"/>
        </w:rPr>
        <w:t>.</w:t>
      </w:r>
    </w:p>
    <w:p w14:paraId="409D0249" w14:textId="4FDB0ADE" w:rsidR="004A29B3" w:rsidRPr="00AB6188" w:rsidRDefault="004A29B3" w:rsidP="001971E5">
      <w:pPr>
        <w:pStyle w:val="Akapitzlist"/>
        <w:numPr>
          <w:ilvl w:val="0"/>
          <w:numId w:val="25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8"/>
          <w:szCs w:val="28"/>
        </w:rPr>
      </w:pPr>
      <w:r w:rsidRPr="00AB6188">
        <w:rPr>
          <w:rFonts w:ascii="Verdana" w:eastAsia="Verdana" w:hAnsi="Verdana" w:cs="Verdana"/>
          <w:sz w:val="28"/>
          <w:szCs w:val="28"/>
        </w:rPr>
        <w:t>Zapewnienie usług asystenckich</w:t>
      </w:r>
    </w:p>
    <w:p w14:paraId="626D773F" w14:textId="2741293B" w:rsidR="00F442C6" w:rsidRPr="00F442C6" w:rsidRDefault="004A29B3" w:rsidP="001971E5">
      <w:pPr>
        <w:pStyle w:val="Akapitzlist"/>
        <w:numPr>
          <w:ilvl w:val="0"/>
          <w:numId w:val="4"/>
        </w:numPr>
        <w:tabs>
          <w:tab w:val="left" w:pos="1134"/>
        </w:tabs>
        <w:spacing w:before="120" w:line="360" w:lineRule="auto"/>
        <w:ind w:leftChars="0" w:firstLineChars="0" w:hanging="436"/>
        <w:rPr>
          <w:rFonts w:ascii="Verdana" w:hAnsi="Verdana"/>
          <w:sz w:val="24"/>
          <w:szCs w:val="24"/>
        </w:rPr>
      </w:pPr>
      <w:r w:rsidRPr="00F442C6">
        <w:rPr>
          <w:rFonts w:ascii="Verdana" w:eastAsia="Verdana" w:hAnsi="Verdana" w:cs="Verdana"/>
          <w:sz w:val="24"/>
          <w:szCs w:val="24"/>
        </w:rPr>
        <w:t>Usługi asystentów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="00E315C5" w:rsidRPr="00F442C6">
        <w:rPr>
          <w:rFonts w:ascii="Verdana" w:eastAsia="Verdana" w:hAnsi="Verdana" w:cs="Verdana"/>
          <w:sz w:val="24"/>
          <w:szCs w:val="24"/>
        </w:rPr>
        <w:t>edukacyjnych osób ze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="00E315C5" w:rsidRPr="00F442C6">
        <w:rPr>
          <w:rFonts w:ascii="Verdana" w:eastAsia="Verdana" w:hAnsi="Verdana" w:cs="Verdana"/>
          <w:sz w:val="24"/>
          <w:szCs w:val="24"/>
        </w:rPr>
        <w:t>szczególnymi potrzebami</w:t>
      </w:r>
      <w:r w:rsidR="001D11E6">
        <w:rPr>
          <w:rFonts w:ascii="Verdana" w:eastAsia="Verdana" w:hAnsi="Verdana" w:cs="Verdana"/>
          <w:sz w:val="24"/>
          <w:szCs w:val="24"/>
        </w:rPr>
        <w:t xml:space="preserve"> (</w:t>
      </w:r>
      <w:r w:rsidR="001D11E6" w:rsidRPr="00AB6188">
        <w:rPr>
          <w:rFonts w:ascii="Verdana" w:eastAsia="Verdana" w:hAnsi="Verdana" w:cs="Verdana"/>
          <w:sz w:val="24"/>
          <w:szCs w:val="24"/>
        </w:rPr>
        <w:t>w tym z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="001D11E6" w:rsidRPr="00AB6188">
        <w:rPr>
          <w:rFonts w:ascii="Verdana" w:eastAsia="Verdana" w:hAnsi="Verdana" w:cs="Verdana"/>
          <w:sz w:val="24"/>
          <w:szCs w:val="24"/>
        </w:rPr>
        <w:t>niepełnosprawnościami</w:t>
      </w:r>
      <w:r w:rsidR="001D11E6">
        <w:rPr>
          <w:rFonts w:ascii="Verdana" w:eastAsia="Verdana" w:hAnsi="Verdana" w:cs="Verdana"/>
          <w:sz w:val="24"/>
          <w:szCs w:val="24"/>
        </w:rPr>
        <w:t>)</w:t>
      </w:r>
      <w:r w:rsidR="00E315C5" w:rsidRPr="00F442C6">
        <w:rPr>
          <w:rFonts w:ascii="Verdana" w:eastAsia="Verdana" w:hAnsi="Verdana" w:cs="Verdana"/>
          <w:sz w:val="24"/>
          <w:szCs w:val="24"/>
        </w:rPr>
        <w:t>.</w:t>
      </w:r>
    </w:p>
    <w:p w14:paraId="230B023F" w14:textId="603FF0B1" w:rsidR="004A29B3" w:rsidRPr="001971E5" w:rsidRDefault="00F442C6" w:rsidP="001971E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left="284" w:firstLineChars="0" w:firstLine="0"/>
        <w:rPr>
          <w:rFonts w:ascii="Verdana" w:eastAsia="Verdana" w:hAnsi="Verdana" w:cs="Verdana"/>
          <w:color w:val="000000"/>
          <w:sz w:val="28"/>
          <w:szCs w:val="28"/>
        </w:rPr>
      </w:pPr>
      <w:r w:rsidRPr="00F91547">
        <w:rPr>
          <w:rFonts w:ascii="Verdana" w:eastAsia="Verdana" w:hAnsi="Verdana" w:cs="Verdana"/>
          <w:sz w:val="24"/>
          <w:szCs w:val="24"/>
        </w:rPr>
        <w:t>Realizacja usługi odbywa się na podstawie</w:t>
      </w:r>
      <w:r w:rsidR="00084C77" w:rsidRPr="00F91547">
        <w:rPr>
          <w:rFonts w:ascii="Verdana" w:eastAsia="Verdana" w:hAnsi="Verdana" w:cs="Verdana"/>
          <w:sz w:val="24"/>
          <w:szCs w:val="24"/>
        </w:rPr>
        <w:t xml:space="preserve"> „Re</w:t>
      </w:r>
      <w:r w:rsidRPr="00F91547">
        <w:rPr>
          <w:rFonts w:ascii="Verdana" w:hAnsi="Verdana"/>
          <w:sz w:val="24"/>
          <w:szCs w:val="24"/>
        </w:rPr>
        <w:t>gulamin</w:t>
      </w:r>
      <w:r w:rsidR="00084C77" w:rsidRPr="00F91547">
        <w:rPr>
          <w:rFonts w:ascii="Verdana" w:hAnsi="Verdana"/>
          <w:sz w:val="24"/>
          <w:szCs w:val="24"/>
        </w:rPr>
        <w:t>u</w:t>
      </w:r>
      <w:r w:rsidRPr="00F91547">
        <w:rPr>
          <w:rFonts w:ascii="Verdana" w:hAnsi="Verdana"/>
          <w:sz w:val="24"/>
          <w:szCs w:val="24"/>
        </w:rPr>
        <w:t xml:space="preserve"> przyznawania usługi asystenta edukacyjnego osobie ze</w:t>
      </w:r>
      <w:r w:rsidR="00CF6FBC" w:rsidRPr="00F91547">
        <w:rPr>
          <w:rFonts w:ascii="Verdana" w:hAnsi="Verdana"/>
          <w:sz w:val="24"/>
          <w:szCs w:val="24"/>
        </w:rPr>
        <w:t> </w:t>
      </w:r>
      <w:r w:rsidRPr="00F91547">
        <w:rPr>
          <w:rFonts w:ascii="Verdana" w:hAnsi="Verdana"/>
          <w:sz w:val="24"/>
          <w:szCs w:val="24"/>
        </w:rPr>
        <w:t>szczególnymi potrzebami, w tym z niepełnosprawnością w</w:t>
      </w:r>
      <w:r w:rsidR="00B75E8C">
        <w:rPr>
          <w:rFonts w:ascii="Verdana" w:hAnsi="Verdana"/>
          <w:sz w:val="24"/>
          <w:szCs w:val="24"/>
        </w:rPr>
        <w:t xml:space="preserve"> </w:t>
      </w:r>
      <w:r w:rsidRPr="00F91547">
        <w:rPr>
          <w:rFonts w:ascii="Verdana" w:hAnsi="Verdana"/>
          <w:sz w:val="24"/>
          <w:szCs w:val="24"/>
        </w:rPr>
        <w:t>Politechnice Wrocławskiej</w:t>
      </w:r>
      <w:r w:rsidR="00084C77" w:rsidRPr="00F91547">
        <w:rPr>
          <w:rFonts w:ascii="Verdana" w:hAnsi="Verdana"/>
          <w:sz w:val="24"/>
          <w:szCs w:val="24"/>
        </w:rPr>
        <w:t>”, dostępnego na stronie www DDO</w:t>
      </w:r>
      <w:r w:rsidR="001D11E6">
        <w:rPr>
          <w:rFonts w:ascii="Verdana" w:hAnsi="Verdana"/>
          <w:sz w:val="24"/>
          <w:szCs w:val="24"/>
        </w:rPr>
        <w:t xml:space="preserve"> (</w:t>
      </w:r>
      <w:r w:rsidR="001D11E6" w:rsidRPr="001D11E6">
        <w:rPr>
          <w:rFonts w:ascii="Verdana" w:hAnsi="Verdana"/>
          <w:sz w:val="24"/>
          <w:szCs w:val="24"/>
        </w:rPr>
        <w:t>https://ddo.pwr.edu.pl/</w:t>
      </w:r>
      <w:r w:rsidR="001D11E6">
        <w:rPr>
          <w:rFonts w:ascii="Verdana" w:hAnsi="Verdana"/>
          <w:sz w:val="24"/>
          <w:szCs w:val="24"/>
        </w:rPr>
        <w:t>)</w:t>
      </w:r>
      <w:r w:rsidR="00084C77" w:rsidRPr="00F91547">
        <w:rPr>
          <w:rFonts w:ascii="Verdana" w:hAnsi="Verdana"/>
          <w:sz w:val="24"/>
          <w:szCs w:val="24"/>
        </w:rPr>
        <w:t xml:space="preserve">. </w:t>
      </w:r>
      <w:r w:rsidRPr="001971E5">
        <w:rPr>
          <w:rFonts w:ascii="Verdana" w:eastAsia="Verdana" w:hAnsi="Verdana" w:cs="Verdana"/>
          <w:sz w:val="24"/>
          <w:szCs w:val="24"/>
        </w:rPr>
        <w:br/>
      </w:r>
      <w:r w:rsidR="004A29B3" w:rsidRPr="001971E5">
        <w:rPr>
          <w:rFonts w:ascii="Verdana" w:eastAsia="Verdana" w:hAnsi="Verdana" w:cs="Verdana"/>
          <w:sz w:val="28"/>
          <w:szCs w:val="28"/>
        </w:rPr>
        <w:t>4</w:t>
      </w:r>
      <w:r w:rsidR="007A48F0" w:rsidRPr="001971E5">
        <w:rPr>
          <w:rFonts w:ascii="Verdana" w:eastAsia="Verdana" w:hAnsi="Verdana" w:cs="Verdana"/>
          <w:sz w:val="28"/>
          <w:szCs w:val="28"/>
        </w:rPr>
        <w:t xml:space="preserve">. </w:t>
      </w:r>
      <w:r w:rsidR="004A29B3" w:rsidRPr="001971E5">
        <w:rPr>
          <w:rFonts w:ascii="Verdana" w:eastAsia="Verdana" w:hAnsi="Verdana" w:cs="Verdana"/>
          <w:color w:val="000000"/>
          <w:sz w:val="28"/>
          <w:szCs w:val="28"/>
        </w:rPr>
        <w:t>Zapewnienie dostępności</w:t>
      </w:r>
      <w:r w:rsidR="007966CA" w:rsidRPr="001971E5">
        <w:rPr>
          <w:rFonts w:ascii="Verdana" w:eastAsia="Verdana" w:hAnsi="Verdana" w:cs="Verdana"/>
          <w:color w:val="000000"/>
          <w:sz w:val="28"/>
          <w:szCs w:val="28"/>
        </w:rPr>
        <w:t xml:space="preserve"> w formie</w:t>
      </w:r>
      <w:r w:rsidR="004A29B3" w:rsidRPr="001971E5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E315C5" w:rsidRPr="001971E5">
        <w:rPr>
          <w:rFonts w:ascii="Verdana" w:eastAsia="Verdana" w:hAnsi="Verdana" w:cs="Verdana"/>
          <w:color w:val="000000"/>
          <w:sz w:val="28"/>
          <w:szCs w:val="28"/>
        </w:rPr>
        <w:t>adaptacji</w:t>
      </w:r>
      <w:r w:rsidR="00CF6FBC" w:rsidRPr="001971E5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4A29B3" w:rsidRPr="001971E5">
        <w:rPr>
          <w:rFonts w:ascii="Verdana" w:eastAsia="Verdana" w:hAnsi="Verdana" w:cs="Verdana"/>
          <w:color w:val="000000"/>
          <w:sz w:val="28"/>
          <w:szCs w:val="28"/>
        </w:rPr>
        <w:t>materiałów dydaktycznych</w:t>
      </w:r>
    </w:p>
    <w:p w14:paraId="7861DDE9" w14:textId="77777777" w:rsidR="004A29B3" w:rsidRPr="00AB6188" w:rsidRDefault="004A29B3" w:rsidP="00AB618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nie materiałów w wersji tekstowe</w:t>
      </w:r>
      <w:r w:rsidR="00EA6A27">
        <w:rPr>
          <w:rFonts w:ascii="Verdana" w:eastAsia="Verdana" w:hAnsi="Verdana" w:cs="Verdana"/>
          <w:color w:val="000000"/>
          <w:sz w:val="24"/>
          <w:szCs w:val="24"/>
        </w:rPr>
        <w:t>j.</w:t>
      </w:r>
    </w:p>
    <w:p w14:paraId="5D8B283B" w14:textId="24B66A9F" w:rsidR="004A29B3" w:rsidRPr="006802C3" w:rsidRDefault="004A29B3" w:rsidP="00AB618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6802C3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6802C3">
        <w:rPr>
          <w:rFonts w:ascii="Verdana" w:eastAsia="Verdana" w:hAnsi="Verdana" w:cs="Verdana"/>
          <w:color w:val="000000"/>
          <w:sz w:val="24"/>
          <w:szCs w:val="24"/>
        </w:rPr>
        <w:t>nie materiałów w wersji elektronicznej, w tym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6802C3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="00EF7767">
        <w:rPr>
          <w:rFonts w:ascii="Verdana" w:eastAsia="Verdana" w:hAnsi="Verdana" w:cs="Verdana"/>
          <w:color w:val="000000"/>
          <w:sz w:val="24"/>
          <w:szCs w:val="24"/>
        </w:rPr>
        <w:t>a</w:t>
      </w:r>
      <w:r w:rsidRPr="006802C3">
        <w:rPr>
          <w:rFonts w:ascii="Verdana" w:eastAsia="Verdana" w:hAnsi="Verdana" w:cs="Verdana"/>
          <w:color w:val="000000"/>
          <w:sz w:val="24"/>
          <w:szCs w:val="24"/>
        </w:rPr>
        <w:t>nie opisów alternatywnych dla treści nietekstowych.</w:t>
      </w:r>
    </w:p>
    <w:p w14:paraId="3E93518D" w14:textId="77777777" w:rsidR="004A29B3" w:rsidRPr="00AB6188" w:rsidRDefault="004A29B3" w:rsidP="00AB618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nie materiałów w druku powiększonym.</w:t>
      </w:r>
    </w:p>
    <w:p w14:paraId="34AC5A33" w14:textId="77777777" w:rsidR="004A29B3" w:rsidRPr="00AB6188" w:rsidRDefault="004A29B3" w:rsidP="00AB618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nie materiałów w druku brajlowskim.</w:t>
      </w:r>
    </w:p>
    <w:p w14:paraId="530D3769" w14:textId="7C52B320" w:rsidR="004A29B3" w:rsidRPr="00AB6188" w:rsidRDefault="004A29B3" w:rsidP="00AB618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sz w:val="24"/>
          <w:szCs w:val="24"/>
        </w:rPr>
        <w:t xml:space="preserve">nie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grafik wypukłych 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materiałów </w:t>
      </w:r>
      <w:proofErr w:type="spellStart"/>
      <w:r w:rsidRPr="00AB6188">
        <w:rPr>
          <w:rFonts w:ascii="Verdana" w:eastAsia="Verdana" w:hAnsi="Verdana" w:cs="Verdana"/>
          <w:color w:val="000000"/>
          <w:sz w:val="24"/>
          <w:szCs w:val="24"/>
        </w:rPr>
        <w:t>tyflograficznych</w:t>
      </w:r>
      <w:proofErr w:type="spellEnd"/>
      <w:r w:rsidR="00CF6FBC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3D138BAA" w14:textId="3A64B8BE" w:rsidR="004A29B3" w:rsidRPr="00AB6188" w:rsidRDefault="004A29B3" w:rsidP="00AB618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="00EF7767">
        <w:rPr>
          <w:rFonts w:ascii="Verdana" w:eastAsia="Verdana" w:hAnsi="Verdana" w:cs="Verdana"/>
          <w:color w:val="000000"/>
          <w:sz w:val="24"/>
          <w:szCs w:val="24"/>
        </w:rPr>
        <w:t>a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nie dedykowanych materiałów dydaktycznych 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na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przykład dostosowanych do danej niepełnosprawności, jak mapy z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napisami w brajlu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31E1CE67" w14:textId="77777777" w:rsidR="004A29B3" w:rsidRPr="00AB6188" w:rsidRDefault="004A29B3" w:rsidP="00AB618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sz w:val="24"/>
          <w:szCs w:val="24"/>
        </w:rPr>
        <w:t xml:space="preserve">nie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nagrywania zajęć dydaktycznych.</w:t>
      </w:r>
    </w:p>
    <w:p w14:paraId="3EB8107F" w14:textId="1717042B" w:rsidR="004A29B3" w:rsidRPr="006802C3" w:rsidRDefault="004A29B3" w:rsidP="00AB618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6802C3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="00EF7767">
        <w:rPr>
          <w:rFonts w:ascii="Verdana" w:eastAsia="Verdana" w:hAnsi="Verdana" w:cs="Verdana"/>
          <w:color w:val="000000"/>
          <w:sz w:val="24"/>
          <w:szCs w:val="24"/>
        </w:rPr>
        <w:t>a</w:t>
      </w:r>
      <w:r w:rsidRPr="006802C3">
        <w:rPr>
          <w:rFonts w:ascii="Verdana" w:eastAsia="Verdana" w:hAnsi="Verdana" w:cs="Verdana"/>
          <w:color w:val="000000"/>
          <w:sz w:val="24"/>
          <w:szCs w:val="24"/>
        </w:rPr>
        <w:t xml:space="preserve">nie notatek w wersji dostępnej 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6802C3">
        <w:rPr>
          <w:rFonts w:ascii="Verdana" w:eastAsia="Verdana" w:hAnsi="Verdana" w:cs="Verdana"/>
          <w:color w:val="000000"/>
          <w:sz w:val="24"/>
          <w:szCs w:val="24"/>
        </w:rPr>
        <w:t>przepisywanie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6802C3">
        <w:rPr>
          <w:rFonts w:ascii="Verdana" w:eastAsia="Verdana" w:hAnsi="Verdana" w:cs="Verdana"/>
          <w:color w:val="000000"/>
          <w:sz w:val="24"/>
          <w:szCs w:val="24"/>
        </w:rPr>
        <w:t xml:space="preserve">notatek, usługi asystentów </w:t>
      </w:r>
      <w:r w:rsidR="00F442C6">
        <w:rPr>
          <w:rFonts w:ascii="Verdana" w:eastAsia="Verdana" w:hAnsi="Verdana" w:cs="Verdana"/>
          <w:color w:val="000000"/>
          <w:sz w:val="24"/>
          <w:szCs w:val="24"/>
        </w:rPr>
        <w:t>edukacyjnych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6802C3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365DB220" w14:textId="01D5B00B" w:rsidR="004A29B3" w:rsidRPr="00AB6188" w:rsidRDefault="004A29B3" w:rsidP="00AB618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sz w:val="24"/>
          <w:szCs w:val="24"/>
        </w:rPr>
        <w:t>nie u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dostępniani</w:t>
      </w:r>
      <w:r w:rsidRPr="00AB6188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 stanowisk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do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samodzielnego tworzenia wersji dostępnych 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wyposażonych w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skaner, ksero, oprogramowanie OCR itp.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39DDAFF2" w14:textId="685D2842" w:rsidR="004A29B3" w:rsidRPr="00F91547" w:rsidRDefault="004A29B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6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F91547">
        <w:rPr>
          <w:rFonts w:ascii="Verdana" w:eastAsia="Verdana" w:hAnsi="Verdana" w:cs="Verdana"/>
          <w:sz w:val="24"/>
          <w:szCs w:val="24"/>
        </w:rPr>
        <w:t>Zapewni</w:t>
      </w:r>
      <w:r w:rsidR="00EF7767" w:rsidRPr="00F91547">
        <w:rPr>
          <w:rFonts w:ascii="Verdana" w:eastAsia="Verdana" w:hAnsi="Verdana" w:cs="Verdana"/>
          <w:sz w:val="24"/>
          <w:szCs w:val="24"/>
        </w:rPr>
        <w:t>a</w:t>
      </w:r>
      <w:r w:rsidRPr="00F91547">
        <w:rPr>
          <w:rFonts w:ascii="Verdana" w:eastAsia="Verdana" w:hAnsi="Verdana" w:cs="Verdana"/>
          <w:sz w:val="24"/>
          <w:szCs w:val="24"/>
        </w:rPr>
        <w:t>nie k</w:t>
      </w:r>
      <w:r w:rsidRPr="00F91547">
        <w:rPr>
          <w:rFonts w:ascii="Verdana" w:eastAsia="Verdana" w:hAnsi="Verdana" w:cs="Verdana"/>
          <w:color w:val="000000"/>
          <w:sz w:val="24"/>
          <w:szCs w:val="24"/>
        </w:rPr>
        <w:t>orzystani</w:t>
      </w:r>
      <w:r w:rsidRPr="00F91547">
        <w:rPr>
          <w:rFonts w:ascii="Verdana" w:eastAsia="Verdana" w:hAnsi="Verdana" w:cs="Verdana"/>
          <w:sz w:val="24"/>
          <w:szCs w:val="24"/>
        </w:rPr>
        <w:t>a</w:t>
      </w:r>
      <w:r w:rsidRPr="00F91547">
        <w:rPr>
          <w:rFonts w:ascii="Verdana" w:eastAsia="Verdana" w:hAnsi="Verdana" w:cs="Verdana"/>
          <w:color w:val="000000"/>
          <w:sz w:val="24"/>
          <w:szCs w:val="24"/>
        </w:rPr>
        <w:t xml:space="preserve"> z zasobów dostępnych materiałów w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F91547">
        <w:rPr>
          <w:rFonts w:ascii="Verdana" w:eastAsia="Verdana" w:hAnsi="Verdana" w:cs="Verdana"/>
          <w:color w:val="000000"/>
          <w:sz w:val="24"/>
          <w:szCs w:val="24"/>
        </w:rPr>
        <w:t xml:space="preserve">ramach bibliotek cyfrowych </w:t>
      </w:r>
      <w:r w:rsidR="00CF6FBC" w:rsidRPr="00F91547">
        <w:rPr>
          <w:rFonts w:ascii="Verdana" w:eastAsia="Verdana" w:hAnsi="Verdana" w:cs="Verdana"/>
          <w:color w:val="000000"/>
          <w:sz w:val="24"/>
          <w:szCs w:val="24"/>
        </w:rPr>
        <w:t>(</w:t>
      </w:r>
      <w:r w:rsidR="00F442C6" w:rsidRPr="00F91547">
        <w:rPr>
          <w:rFonts w:ascii="Verdana" w:eastAsia="Verdana" w:hAnsi="Verdana" w:cs="Verdana"/>
          <w:color w:val="000000"/>
          <w:sz w:val="24"/>
          <w:szCs w:val="24"/>
        </w:rPr>
        <w:t>jak Atlas Zasobów Otwartej Nauki https:/zasoby nauki.pl/</w:t>
      </w:r>
      <w:r w:rsidR="006F16A8" w:rsidRPr="00F91547">
        <w:rPr>
          <w:rFonts w:ascii="Verdana" w:eastAsia="Verdana" w:hAnsi="Verdana" w:cs="Verdana"/>
          <w:color w:val="000000"/>
          <w:sz w:val="24"/>
          <w:szCs w:val="24"/>
        </w:rPr>
        <w:t>)</w:t>
      </w:r>
      <w:r w:rsidR="00F91547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08B3A5E4" w14:textId="10CF4CAF" w:rsidR="004A29B3" w:rsidRPr="001971E5" w:rsidRDefault="004A29B3" w:rsidP="001971E5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709" w:firstLineChars="0"/>
        <w:rPr>
          <w:rFonts w:ascii="Verdana" w:eastAsia="Verdana" w:hAnsi="Verdana" w:cs="Verdana"/>
          <w:sz w:val="28"/>
          <w:szCs w:val="28"/>
        </w:rPr>
      </w:pPr>
      <w:r w:rsidRPr="001971E5">
        <w:rPr>
          <w:rFonts w:ascii="Verdana" w:eastAsia="Verdana" w:hAnsi="Verdana" w:cs="Verdana"/>
          <w:sz w:val="28"/>
          <w:szCs w:val="28"/>
        </w:rPr>
        <w:t>Zapewnienie dostępności nauki języków obcych</w:t>
      </w:r>
    </w:p>
    <w:p w14:paraId="6EEFE089" w14:textId="06FB048E" w:rsidR="004A29B3" w:rsidRPr="00AB6188" w:rsidRDefault="00D81D6C" w:rsidP="00AB6188">
      <w:pPr>
        <w:pStyle w:val="Akapitzlist"/>
        <w:numPr>
          <w:ilvl w:val="0"/>
          <w:numId w:val="6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Zapewnienie</w:t>
      </w:r>
      <w:r w:rsidR="004A29B3" w:rsidRPr="00AB6188">
        <w:rPr>
          <w:rFonts w:ascii="Verdana" w:eastAsia="Verdana" w:hAnsi="Verdana" w:cs="Verdana"/>
          <w:sz w:val="24"/>
          <w:szCs w:val="24"/>
        </w:rPr>
        <w:t xml:space="preserve"> dostępności standardowych zajęć</w:t>
      </w:r>
      <w:r w:rsidR="00AC2F0D">
        <w:rPr>
          <w:rFonts w:ascii="Verdana" w:eastAsia="Verdana" w:hAnsi="Verdana" w:cs="Verdana"/>
          <w:sz w:val="24"/>
          <w:szCs w:val="24"/>
        </w:rPr>
        <w:t>.</w:t>
      </w:r>
    </w:p>
    <w:p w14:paraId="0385D744" w14:textId="77777777" w:rsidR="004A29B3" w:rsidRPr="005E2441" w:rsidRDefault="00997039" w:rsidP="00AB6188">
      <w:pPr>
        <w:pStyle w:val="Akapitzlist"/>
        <w:numPr>
          <w:ilvl w:val="0"/>
          <w:numId w:val="6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5E2441">
        <w:rPr>
          <w:rFonts w:ascii="Verdana" w:eastAsia="Verdana" w:hAnsi="Verdana" w:cs="Verdana"/>
          <w:sz w:val="24"/>
          <w:szCs w:val="24"/>
        </w:rPr>
        <w:lastRenderedPageBreak/>
        <w:t>Z</w:t>
      </w:r>
      <w:r w:rsidR="004A29B3" w:rsidRPr="005E2441">
        <w:rPr>
          <w:rFonts w:ascii="Verdana" w:eastAsia="Verdana" w:hAnsi="Verdana" w:cs="Verdana"/>
          <w:sz w:val="24"/>
          <w:szCs w:val="24"/>
        </w:rPr>
        <w:t>apewniani</w:t>
      </w:r>
      <w:r w:rsidRPr="005E2441">
        <w:rPr>
          <w:rFonts w:ascii="Verdana" w:eastAsia="Verdana" w:hAnsi="Verdana" w:cs="Verdana"/>
          <w:sz w:val="24"/>
          <w:szCs w:val="24"/>
        </w:rPr>
        <w:t>e</w:t>
      </w:r>
      <w:r w:rsidR="004A29B3" w:rsidRPr="005E2441">
        <w:rPr>
          <w:rFonts w:ascii="Verdana" w:eastAsia="Verdana" w:hAnsi="Verdana" w:cs="Verdana"/>
          <w:sz w:val="24"/>
          <w:szCs w:val="24"/>
        </w:rPr>
        <w:t xml:space="preserve"> dodatkowych, uzupełniających zajęć.</w:t>
      </w:r>
    </w:p>
    <w:p w14:paraId="40A009F8" w14:textId="78D9FF69" w:rsidR="005E2441" w:rsidRPr="005E2441" w:rsidRDefault="004A29B3" w:rsidP="00AB6188">
      <w:pPr>
        <w:pStyle w:val="Akapitzlist"/>
        <w:numPr>
          <w:ilvl w:val="0"/>
          <w:numId w:val="6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5E2441">
        <w:rPr>
          <w:rFonts w:ascii="Verdana" w:eastAsia="Verdana" w:hAnsi="Verdana" w:cs="Verdana"/>
          <w:sz w:val="24"/>
          <w:szCs w:val="24"/>
        </w:rPr>
        <w:t xml:space="preserve">Wsparcie </w:t>
      </w:r>
      <w:r w:rsidR="00997039" w:rsidRPr="005E2441">
        <w:rPr>
          <w:rFonts w:ascii="Verdana" w:eastAsia="Verdana" w:hAnsi="Verdana" w:cs="Verdana"/>
          <w:sz w:val="24"/>
          <w:szCs w:val="24"/>
        </w:rPr>
        <w:t xml:space="preserve">w </w:t>
      </w:r>
      <w:r w:rsidRPr="005E2441">
        <w:rPr>
          <w:rFonts w:ascii="Verdana" w:eastAsia="Verdana" w:hAnsi="Verdana" w:cs="Verdana"/>
          <w:sz w:val="24"/>
          <w:szCs w:val="24"/>
        </w:rPr>
        <w:t>zapewniani</w:t>
      </w:r>
      <w:r w:rsidR="00997039" w:rsidRPr="005E2441">
        <w:rPr>
          <w:rFonts w:ascii="Verdana" w:eastAsia="Verdana" w:hAnsi="Verdana" w:cs="Verdana"/>
          <w:sz w:val="24"/>
          <w:szCs w:val="24"/>
        </w:rPr>
        <w:t>u</w:t>
      </w:r>
      <w:r w:rsidRPr="005E2441">
        <w:rPr>
          <w:rFonts w:ascii="Verdana" w:eastAsia="Verdana" w:hAnsi="Verdana" w:cs="Verdana"/>
          <w:sz w:val="24"/>
          <w:szCs w:val="24"/>
        </w:rPr>
        <w:t xml:space="preserve"> specjalistycznych lektoratów z języka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Pr="005E2441">
        <w:rPr>
          <w:rFonts w:ascii="Verdana" w:eastAsia="Verdana" w:hAnsi="Verdana" w:cs="Verdana"/>
          <w:sz w:val="24"/>
          <w:szCs w:val="24"/>
        </w:rPr>
        <w:t>obcego dostosowanych do potrzeb i potencjału, z formą lub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Pr="005E2441">
        <w:rPr>
          <w:rFonts w:ascii="Verdana" w:eastAsia="Verdana" w:hAnsi="Verdana" w:cs="Verdana"/>
          <w:sz w:val="24"/>
          <w:szCs w:val="24"/>
        </w:rPr>
        <w:t>materiałami i formą dostosowanymi do potrzeb osób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Pr="005E2441">
        <w:rPr>
          <w:rFonts w:ascii="Verdana" w:eastAsia="Verdana" w:hAnsi="Verdana" w:cs="Verdana"/>
          <w:sz w:val="24"/>
          <w:szCs w:val="24"/>
        </w:rPr>
        <w:t>z</w:t>
      </w:r>
      <w:r w:rsidR="00EF7767" w:rsidRPr="005E2441">
        <w:rPr>
          <w:rFonts w:ascii="Verdana" w:eastAsia="Verdana" w:hAnsi="Verdana" w:cs="Verdana"/>
          <w:sz w:val="24"/>
          <w:szCs w:val="24"/>
        </w:rPr>
        <w:t>e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="00EF7767" w:rsidRPr="005E2441">
        <w:rPr>
          <w:rFonts w:ascii="Verdana" w:eastAsia="Verdana" w:hAnsi="Verdana" w:cs="Verdana"/>
          <w:sz w:val="24"/>
          <w:szCs w:val="24"/>
        </w:rPr>
        <w:t>szczególnymi potrzebami</w:t>
      </w:r>
      <w:r w:rsidR="007D23F8">
        <w:rPr>
          <w:rFonts w:ascii="Verdana" w:eastAsia="Verdana" w:hAnsi="Verdana" w:cs="Verdana"/>
          <w:sz w:val="24"/>
          <w:szCs w:val="24"/>
        </w:rPr>
        <w:t xml:space="preserve"> </w:t>
      </w:r>
      <w:r w:rsidR="007D23F8" w:rsidRPr="001971E5">
        <w:rPr>
          <w:rFonts w:ascii="Verdana" w:eastAsia="Verdana" w:hAnsi="Verdana" w:cs="Verdana"/>
          <w:sz w:val="24"/>
          <w:szCs w:val="24"/>
        </w:rPr>
        <w:t>(w tym z</w:t>
      </w:r>
      <w:r w:rsidR="00B75E8C" w:rsidRPr="001971E5">
        <w:rPr>
          <w:rFonts w:ascii="Verdana" w:eastAsia="Verdana" w:hAnsi="Verdana" w:cs="Verdana"/>
          <w:sz w:val="24"/>
          <w:szCs w:val="24"/>
        </w:rPr>
        <w:t xml:space="preserve"> </w:t>
      </w:r>
      <w:r w:rsidR="007D23F8" w:rsidRPr="001971E5">
        <w:rPr>
          <w:rFonts w:ascii="Verdana" w:eastAsia="Verdana" w:hAnsi="Verdana" w:cs="Verdana"/>
          <w:sz w:val="24"/>
          <w:szCs w:val="24"/>
        </w:rPr>
        <w:t>niepełnosprawnościami)</w:t>
      </w:r>
      <w:r w:rsidR="005E2441" w:rsidRPr="005E2441">
        <w:rPr>
          <w:rFonts w:ascii="Verdana" w:eastAsia="Verdana" w:hAnsi="Verdana" w:cs="Verdana"/>
          <w:sz w:val="24"/>
          <w:szCs w:val="24"/>
        </w:rPr>
        <w:t>.</w:t>
      </w:r>
      <w:r w:rsidR="00EF7767" w:rsidRPr="005E2441">
        <w:rPr>
          <w:rFonts w:ascii="Verdana" w:eastAsia="Verdana" w:hAnsi="Verdana" w:cs="Verdana"/>
          <w:sz w:val="24"/>
          <w:szCs w:val="24"/>
        </w:rPr>
        <w:t xml:space="preserve"> </w:t>
      </w:r>
    </w:p>
    <w:p w14:paraId="6E8044B2" w14:textId="69079DBD" w:rsidR="004A29B3" w:rsidRDefault="00EF7767" w:rsidP="001971E5">
      <w:pPr>
        <w:pStyle w:val="Akapitzlist"/>
        <w:numPr>
          <w:ilvl w:val="0"/>
          <w:numId w:val="6"/>
        </w:numPr>
        <w:tabs>
          <w:tab w:val="left" w:pos="1134"/>
        </w:tabs>
        <w:spacing w:before="120" w:line="360" w:lineRule="auto"/>
        <w:ind w:leftChars="0" w:firstLineChars="0"/>
        <w:rPr>
          <w:rFonts w:eastAsia="Verdana"/>
          <w:sz w:val="28"/>
          <w:szCs w:val="28"/>
        </w:rPr>
      </w:pPr>
      <w:r w:rsidRPr="00B27B28">
        <w:rPr>
          <w:rFonts w:ascii="Verdana" w:eastAsia="Verdana" w:hAnsi="Verdana" w:cs="Verdana"/>
          <w:sz w:val="24"/>
          <w:szCs w:val="24"/>
        </w:rPr>
        <w:t>Wsparcie w</w:t>
      </w:r>
      <w:r>
        <w:rPr>
          <w:rFonts w:ascii="Verdana" w:eastAsia="Verdana" w:hAnsi="Verdana" w:cs="Verdana"/>
          <w:sz w:val="24"/>
          <w:szCs w:val="24"/>
        </w:rPr>
        <w:t xml:space="preserve"> z</w:t>
      </w:r>
      <w:r w:rsidR="004A29B3" w:rsidRPr="006802C3">
        <w:rPr>
          <w:rFonts w:ascii="Verdana" w:eastAsia="Verdana" w:hAnsi="Verdana" w:cs="Verdana"/>
          <w:sz w:val="24"/>
          <w:szCs w:val="24"/>
        </w:rPr>
        <w:t>apewniani</w:t>
      </w:r>
      <w:r>
        <w:rPr>
          <w:rFonts w:ascii="Verdana" w:eastAsia="Verdana" w:hAnsi="Verdana" w:cs="Verdana"/>
          <w:sz w:val="24"/>
          <w:szCs w:val="24"/>
        </w:rPr>
        <w:t>u</w:t>
      </w:r>
      <w:r w:rsidR="004A29B3" w:rsidRPr="006802C3">
        <w:rPr>
          <w:rFonts w:ascii="Verdana" w:eastAsia="Verdana" w:hAnsi="Verdana" w:cs="Verdana"/>
          <w:sz w:val="24"/>
          <w:szCs w:val="24"/>
        </w:rPr>
        <w:t xml:space="preserve"> szkoleń dotyczących </w:t>
      </w:r>
      <w:r w:rsidR="00F442C6">
        <w:rPr>
          <w:rFonts w:ascii="Verdana" w:eastAsia="Verdana" w:hAnsi="Verdana" w:cs="Verdana"/>
          <w:sz w:val="24"/>
          <w:szCs w:val="24"/>
        </w:rPr>
        <w:t xml:space="preserve">nauczania </w:t>
      </w:r>
      <w:r w:rsidR="004A29B3" w:rsidRPr="006802C3">
        <w:rPr>
          <w:rFonts w:ascii="Verdana" w:eastAsia="Verdana" w:hAnsi="Verdana" w:cs="Verdana"/>
          <w:sz w:val="24"/>
          <w:szCs w:val="24"/>
        </w:rPr>
        <w:t>języka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="004A29B3" w:rsidRPr="006802C3">
        <w:rPr>
          <w:rFonts w:ascii="Verdana" w:eastAsia="Verdana" w:hAnsi="Verdana" w:cs="Verdana"/>
          <w:sz w:val="24"/>
          <w:szCs w:val="24"/>
        </w:rPr>
        <w:t>obcego osób ze szczególnymi potrzebami</w:t>
      </w:r>
      <w:r w:rsidR="007966CA">
        <w:rPr>
          <w:rFonts w:ascii="Verdana" w:eastAsia="Verdana" w:hAnsi="Verdana" w:cs="Verdana"/>
          <w:sz w:val="24"/>
          <w:szCs w:val="24"/>
        </w:rPr>
        <w:t xml:space="preserve"> </w:t>
      </w:r>
      <w:r w:rsidR="00CF6FBC">
        <w:rPr>
          <w:rFonts w:ascii="Verdana" w:eastAsia="Verdana" w:hAnsi="Verdana" w:cs="Verdana"/>
          <w:sz w:val="24"/>
          <w:szCs w:val="24"/>
        </w:rPr>
        <w:t>(</w:t>
      </w:r>
      <w:r w:rsidR="00F442C6" w:rsidRPr="00607CB6">
        <w:rPr>
          <w:rFonts w:ascii="Verdana" w:eastAsia="Verdana" w:hAnsi="Verdana" w:cs="Verdana"/>
          <w:sz w:val="24"/>
          <w:szCs w:val="24"/>
        </w:rPr>
        <w:t>takich jak osoby z</w:t>
      </w:r>
      <w:r w:rsidR="00CF6FBC">
        <w:rPr>
          <w:rFonts w:ascii="Verdana" w:eastAsia="Verdana" w:hAnsi="Verdana" w:cs="Verdana"/>
          <w:sz w:val="24"/>
          <w:szCs w:val="24"/>
        </w:rPr>
        <w:t> </w:t>
      </w:r>
      <w:r w:rsidR="00F442C6" w:rsidRPr="00607CB6">
        <w:rPr>
          <w:rFonts w:ascii="Verdana" w:eastAsia="Verdana" w:hAnsi="Verdana" w:cs="Verdana"/>
          <w:sz w:val="24"/>
          <w:szCs w:val="24"/>
        </w:rPr>
        <w:t>niepełnosprawnością słuchu, wzroku oraz dla osób z</w:t>
      </w:r>
      <w:r w:rsidR="00CF6FBC">
        <w:rPr>
          <w:rFonts w:ascii="Verdana" w:eastAsia="Verdana" w:hAnsi="Verdana" w:cs="Verdana"/>
          <w:sz w:val="24"/>
          <w:szCs w:val="24"/>
        </w:rPr>
        <w:t> </w:t>
      </w:r>
      <w:r w:rsidR="007966CA" w:rsidRPr="00607CB6">
        <w:rPr>
          <w:rFonts w:ascii="Verdana" w:eastAsia="Verdana" w:hAnsi="Verdana" w:cs="Verdana"/>
          <w:sz w:val="24"/>
          <w:szCs w:val="24"/>
        </w:rPr>
        <w:t>doświadczeniem choroby przewlekłej</w:t>
      </w:r>
      <w:r w:rsidR="00CF6FBC">
        <w:rPr>
          <w:rFonts w:ascii="Verdana" w:eastAsia="Verdana" w:hAnsi="Verdana" w:cs="Verdana"/>
          <w:sz w:val="24"/>
          <w:szCs w:val="24"/>
        </w:rPr>
        <w:t xml:space="preserve">) </w:t>
      </w:r>
      <w:r w:rsidR="004A29B3" w:rsidRPr="006802C3">
        <w:rPr>
          <w:rFonts w:ascii="Verdana" w:eastAsia="Verdana" w:hAnsi="Verdana" w:cs="Verdana"/>
          <w:sz w:val="24"/>
          <w:szCs w:val="24"/>
        </w:rPr>
        <w:t xml:space="preserve">dla lektorów ze Studium Języków Obcych. </w:t>
      </w:r>
    </w:p>
    <w:p w14:paraId="49D84A63" w14:textId="3A8C6DF6" w:rsidR="004A29B3" w:rsidRPr="001971E5" w:rsidRDefault="004A29B3" w:rsidP="001971E5">
      <w:pPr>
        <w:pStyle w:val="Akapitzlist"/>
        <w:numPr>
          <w:ilvl w:val="0"/>
          <w:numId w:val="26"/>
        </w:numPr>
        <w:spacing w:after="160" w:line="360" w:lineRule="auto"/>
        <w:ind w:leftChars="0" w:left="709" w:firstLineChars="0"/>
        <w:rPr>
          <w:rFonts w:ascii="Verdana" w:eastAsia="Verdana" w:hAnsi="Verdana" w:cs="Verdana"/>
          <w:sz w:val="28"/>
          <w:szCs w:val="28"/>
        </w:rPr>
      </w:pPr>
      <w:r w:rsidRPr="001971E5">
        <w:rPr>
          <w:rFonts w:ascii="Verdana" w:eastAsia="Verdana" w:hAnsi="Verdana" w:cs="Verdana"/>
          <w:sz w:val="28"/>
          <w:szCs w:val="28"/>
        </w:rPr>
        <w:t>Zapewnienie dostępności zajęć wychowania fizycznego</w:t>
      </w:r>
    </w:p>
    <w:p w14:paraId="09AA9D32" w14:textId="77777777" w:rsidR="004A29B3" w:rsidRPr="00AB6188" w:rsidRDefault="00997039" w:rsidP="00AB6188">
      <w:pPr>
        <w:pStyle w:val="Akapitzlist"/>
        <w:numPr>
          <w:ilvl w:val="0"/>
          <w:numId w:val="7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Z</w:t>
      </w:r>
      <w:r w:rsidR="004A29B3" w:rsidRPr="00AB6188">
        <w:rPr>
          <w:rFonts w:ascii="Verdana" w:eastAsia="Verdana" w:hAnsi="Verdana" w:cs="Verdana"/>
          <w:sz w:val="24"/>
          <w:szCs w:val="24"/>
        </w:rPr>
        <w:t>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="004A29B3" w:rsidRPr="00AB6188">
        <w:rPr>
          <w:rFonts w:ascii="Verdana" w:eastAsia="Verdana" w:hAnsi="Verdana" w:cs="Verdana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e</w:t>
      </w:r>
      <w:r w:rsidR="004A29B3" w:rsidRPr="00AB6188">
        <w:rPr>
          <w:rFonts w:ascii="Verdana" w:eastAsia="Verdana" w:hAnsi="Verdana" w:cs="Verdana"/>
          <w:sz w:val="24"/>
          <w:szCs w:val="24"/>
        </w:rPr>
        <w:t xml:space="preserve"> dostępności standardowych zajęć.</w:t>
      </w:r>
    </w:p>
    <w:p w14:paraId="715D49D9" w14:textId="6DAF6AFF" w:rsidR="004A29B3" w:rsidRPr="001971E5" w:rsidRDefault="004A29B3" w:rsidP="00AB6188">
      <w:pPr>
        <w:pStyle w:val="Akapitzlist"/>
        <w:numPr>
          <w:ilvl w:val="0"/>
          <w:numId w:val="7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 xml:space="preserve">Wsparcie </w:t>
      </w:r>
      <w:r w:rsidR="00997039">
        <w:rPr>
          <w:rFonts w:ascii="Verdana" w:eastAsia="Verdana" w:hAnsi="Verdana" w:cs="Verdana"/>
          <w:sz w:val="24"/>
          <w:szCs w:val="24"/>
        </w:rPr>
        <w:t xml:space="preserve">w </w:t>
      </w:r>
      <w:r w:rsidRPr="00AB6188">
        <w:rPr>
          <w:rFonts w:ascii="Verdana" w:eastAsia="Verdana" w:hAnsi="Verdana" w:cs="Verdana"/>
          <w:sz w:val="24"/>
          <w:szCs w:val="24"/>
        </w:rPr>
        <w:t>zapewnieni</w:t>
      </w:r>
      <w:r w:rsidR="00997039">
        <w:rPr>
          <w:rFonts w:ascii="Verdana" w:eastAsia="Verdana" w:hAnsi="Verdana" w:cs="Verdana"/>
          <w:sz w:val="24"/>
          <w:szCs w:val="24"/>
        </w:rPr>
        <w:t>u</w:t>
      </w:r>
      <w:r w:rsidRPr="00AB6188">
        <w:rPr>
          <w:rFonts w:ascii="Verdana" w:eastAsia="Verdana" w:hAnsi="Verdana" w:cs="Verdana"/>
          <w:sz w:val="24"/>
          <w:szCs w:val="24"/>
        </w:rPr>
        <w:t xml:space="preserve"> zajęć specjalistycznych dostosowanych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sz w:val="24"/>
          <w:szCs w:val="24"/>
        </w:rPr>
        <w:t xml:space="preserve">do potrzeb i potencjału osób ze szczególnymi potrzebami </w:t>
      </w:r>
      <w:r w:rsidR="00CF6FBC" w:rsidRPr="001971E5">
        <w:rPr>
          <w:rFonts w:ascii="Verdana" w:eastAsia="Verdana" w:hAnsi="Verdana" w:cs="Verdana"/>
          <w:sz w:val="24"/>
          <w:szCs w:val="24"/>
        </w:rPr>
        <w:t>(</w:t>
      </w:r>
      <w:r w:rsidRPr="001971E5">
        <w:rPr>
          <w:rFonts w:ascii="Verdana" w:eastAsia="Verdana" w:hAnsi="Verdana" w:cs="Verdana"/>
          <w:sz w:val="24"/>
          <w:szCs w:val="24"/>
        </w:rPr>
        <w:t xml:space="preserve">w tym </w:t>
      </w:r>
      <w:r w:rsidR="00CF6FBC" w:rsidRPr="001971E5">
        <w:rPr>
          <w:rFonts w:ascii="Verdana" w:eastAsia="Verdana" w:hAnsi="Verdana" w:cs="Verdana"/>
          <w:sz w:val="24"/>
          <w:szCs w:val="24"/>
        </w:rPr>
        <w:t>z </w:t>
      </w:r>
      <w:r w:rsidRPr="001971E5">
        <w:rPr>
          <w:rFonts w:ascii="Verdana" w:eastAsia="Verdana" w:hAnsi="Verdana" w:cs="Verdana"/>
          <w:sz w:val="24"/>
          <w:szCs w:val="24"/>
        </w:rPr>
        <w:t>niepełnosprawnościami</w:t>
      </w:r>
      <w:r w:rsidR="00CF6FBC" w:rsidRPr="001971E5">
        <w:rPr>
          <w:rFonts w:ascii="Verdana" w:eastAsia="Verdana" w:hAnsi="Verdana" w:cs="Verdana"/>
          <w:sz w:val="24"/>
          <w:szCs w:val="24"/>
        </w:rPr>
        <w:t>)</w:t>
      </w:r>
      <w:r w:rsidRPr="001971E5">
        <w:rPr>
          <w:rFonts w:ascii="Verdana" w:eastAsia="Verdana" w:hAnsi="Verdana" w:cs="Verdana"/>
          <w:sz w:val="24"/>
          <w:szCs w:val="24"/>
        </w:rPr>
        <w:t>.</w:t>
      </w:r>
    </w:p>
    <w:p w14:paraId="22E6FD00" w14:textId="2AC2BC24" w:rsidR="004A29B3" w:rsidRPr="006802C3" w:rsidRDefault="004A29B3" w:rsidP="00AB6188">
      <w:pPr>
        <w:pStyle w:val="Akapitzlist"/>
        <w:numPr>
          <w:ilvl w:val="0"/>
          <w:numId w:val="7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6802C3">
        <w:rPr>
          <w:rFonts w:ascii="Verdana" w:eastAsia="Verdana" w:hAnsi="Verdana" w:cs="Verdana"/>
          <w:sz w:val="24"/>
          <w:szCs w:val="24"/>
        </w:rPr>
        <w:t xml:space="preserve">Zapewnianie szkoleń dotyczących specjalistycznych zajęć </w:t>
      </w:r>
      <w:r w:rsidRPr="00F30922">
        <w:rPr>
          <w:rFonts w:ascii="Verdana" w:eastAsia="Verdana" w:hAnsi="Verdana" w:cs="Verdana"/>
          <w:sz w:val="24"/>
          <w:szCs w:val="24"/>
        </w:rPr>
        <w:t>wychowania fizycznego</w:t>
      </w:r>
      <w:r w:rsidR="007966CA" w:rsidRPr="00F30922">
        <w:rPr>
          <w:rFonts w:ascii="Verdana" w:eastAsia="Verdana" w:hAnsi="Verdana" w:cs="Verdana"/>
          <w:sz w:val="24"/>
          <w:szCs w:val="24"/>
        </w:rPr>
        <w:t xml:space="preserve"> </w:t>
      </w:r>
      <w:r w:rsidR="00CF6FBC">
        <w:rPr>
          <w:rFonts w:ascii="Verdana" w:eastAsia="Verdana" w:hAnsi="Verdana" w:cs="Verdana"/>
          <w:sz w:val="24"/>
          <w:szCs w:val="24"/>
        </w:rPr>
        <w:t>(</w:t>
      </w:r>
      <w:r w:rsidR="007966CA" w:rsidRPr="00F30922">
        <w:rPr>
          <w:rFonts w:ascii="Verdana" w:eastAsia="Verdana" w:hAnsi="Verdana" w:cs="Verdana"/>
          <w:sz w:val="24"/>
          <w:szCs w:val="24"/>
        </w:rPr>
        <w:t>takich jak</w:t>
      </w:r>
      <w:r w:rsidRPr="00F30922">
        <w:rPr>
          <w:rFonts w:ascii="Verdana" w:eastAsia="Verdana" w:hAnsi="Verdana" w:cs="Verdana"/>
          <w:sz w:val="24"/>
          <w:szCs w:val="24"/>
        </w:rPr>
        <w:t xml:space="preserve"> </w:t>
      </w:r>
      <w:r w:rsidR="007966CA" w:rsidRPr="00F30922">
        <w:rPr>
          <w:rFonts w:ascii="Verdana" w:eastAsia="Verdana" w:hAnsi="Verdana" w:cs="Verdana"/>
          <w:sz w:val="24"/>
          <w:szCs w:val="24"/>
        </w:rPr>
        <w:t>kurs na instruktora lub trenera sportu osób niepełnosprawnych</w:t>
      </w:r>
      <w:r w:rsidR="00CF6FBC" w:rsidRPr="001971E5">
        <w:rPr>
          <w:rFonts w:ascii="Verdana" w:eastAsia="Verdana" w:hAnsi="Verdana" w:cs="Verdana"/>
          <w:sz w:val="24"/>
          <w:szCs w:val="24"/>
        </w:rPr>
        <w:t>)</w:t>
      </w:r>
      <w:r w:rsidR="007966CA" w:rsidRPr="00CF6FBC">
        <w:rPr>
          <w:rFonts w:ascii="Verdana" w:eastAsia="Verdana" w:hAnsi="Verdana" w:cs="Verdana"/>
          <w:sz w:val="24"/>
          <w:szCs w:val="24"/>
        </w:rPr>
        <w:t xml:space="preserve"> </w:t>
      </w:r>
      <w:r w:rsidRPr="006802C3">
        <w:rPr>
          <w:rFonts w:ascii="Verdana" w:eastAsia="Verdana" w:hAnsi="Verdana" w:cs="Verdana"/>
          <w:sz w:val="24"/>
          <w:szCs w:val="24"/>
        </w:rPr>
        <w:t xml:space="preserve">dla kadry ze Studium Wychowania Fizycznego i </w:t>
      </w:r>
      <w:r w:rsidR="007966CA">
        <w:rPr>
          <w:rFonts w:ascii="Verdana" w:eastAsia="Verdana" w:hAnsi="Verdana" w:cs="Verdana"/>
          <w:sz w:val="24"/>
          <w:szCs w:val="24"/>
        </w:rPr>
        <w:t>S</w:t>
      </w:r>
      <w:r w:rsidRPr="006802C3">
        <w:rPr>
          <w:rFonts w:ascii="Verdana" w:eastAsia="Verdana" w:hAnsi="Verdana" w:cs="Verdana"/>
          <w:sz w:val="24"/>
          <w:szCs w:val="24"/>
        </w:rPr>
        <w:t>portu.</w:t>
      </w:r>
    </w:p>
    <w:p w14:paraId="541A623A" w14:textId="47C74555" w:rsidR="005665DA" w:rsidRPr="005665DA" w:rsidRDefault="004A29B3" w:rsidP="005665DA">
      <w:pPr>
        <w:pStyle w:val="Akapitzlist"/>
        <w:numPr>
          <w:ilvl w:val="0"/>
          <w:numId w:val="7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5665DA">
        <w:rPr>
          <w:rFonts w:ascii="Verdana" w:eastAsia="Verdana" w:hAnsi="Verdana" w:cs="Verdana"/>
          <w:sz w:val="24"/>
          <w:szCs w:val="24"/>
        </w:rPr>
        <w:t xml:space="preserve">Wsparcie </w:t>
      </w:r>
      <w:r w:rsidR="00207513" w:rsidRPr="005665DA">
        <w:rPr>
          <w:rFonts w:ascii="Verdana" w:eastAsia="Verdana" w:hAnsi="Verdana" w:cs="Verdana"/>
          <w:sz w:val="24"/>
          <w:szCs w:val="24"/>
        </w:rPr>
        <w:t xml:space="preserve">w </w:t>
      </w:r>
      <w:r w:rsidRPr="005665DA">
        <w:rPr>
          <w:rFonts w:ascii="Verdana" w:eastAsia="Verdana" w:hAnsi="Verdana" w:cs="Verdana"/>
          <w:sz w:val="24"/>
          <w:szCs w:val="24"/>
        </w:rPr>
        <w:t>zapewni</w:t>
      </w:r>
      <w:r w:rsidR="00207513" w:rsidRPr="005665DA">
        <w:rPr>
          <w:rFonts w:ascii="Verdana" w:eastAsia="Verdana" w:hAnsi="Verdana" w:cs="Verdana"/>
          <w:sz w:val="24"/>
          <w:szCs w:val="24"/>
        </w:rPr>
        <w:t>eniu</w:t>
      </w:r>
      <w:r w:rsidRPr="005665DA">
        <w:rPr>
          <w:rFonts w:ascii="Verdana" w:eastAsia="Verdana" w:hAnsi="Verdana" w:cs="Verdana"/>
          <w:sz w:val="24"/>
          <w:szCs w:val="24"/>
        </w:rPr>
        <w:t xml:space="preserve"> usługi asystenckie</w:t>
      </w:r>
      <w:r w:rsidR="00207513" w:rsidRPr="005665DA">
        <w:rPr>
          <w:rFonts w:ascii="Verdana" w:eastAsia="Verdana" w:hAnsi="Verdana" w:cs="Verdana"/>
          <w:sz w:val="24"/>
          <w:szCs w:val="24"/>
        </w:rPr>
        <w:t>j</w:t>
      </w:r>
      <w:r w:rsidRPr="005665DA">
        <w:rPr>
          <w:rFonts w:ascii="Verdana" w:eastAsia="Verdana" w:hAnsi="Verdana" w:cs="Verdana"/>
          <w:sz w:val="24"/>
          <w:szCs w:val="24"/>
        </w:rPr>
        <w:t>.</w:t>
      </w:r>
    </w:p>
    <w:p w14:paraId="44DC38FC" w14:textId="7F52D3BF" w:rsidR="00B52B55" w:rsidRPr="001971E5" w:rsidRDefault="007A48F0" w:rsidP="001971E5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709" w:firstLineChars="0"/>
        <w:rPr>
          <w:rFonts w:ascii="Verdana" w:eastAsia="Verdana" w:hAnsi="Verdana" w:cs="Verdana"/>
          <w:strike/>
          <w:sz w:val="28"/>
          <w:szCs w:val="28"/>
        </w:rPr>
      </w:pPr>
      <w:r w:rsidRPr="001971E5">
        <w:rPr>
          <w:rFonts w:ascii="Verdana" w:eastAsia="Verdana" w:hAnsi="Verdana" w:cs="Verdana"/>
          <w:sz w:val="28"/>
          <w:szCs w:val="28"/>
        </w:rPr>
        <w:t xml:space="preserve">Zapewnienie dostępu do technologii wspomagających </w:t>
      </w:r>
      <w:r w:rsidR="00CF6FBC" w:rsidRPr="001971E5">
        <w:rPr>
          <w:rFonts w:ascii="Verdana" w:eastAsia="Verdana" w:hAnsi="Verdana" w:cs="Verdana"/>
          <w:sz w:val="28"/>
          <w:szCs w:val="28"/>
        </w:rPr>
        <w:t>(</w:t>
      </w:r>
      <w:proofErr w:type="spellStart"/>
      <w:r w:rsidRPr="001971E5">
        <w:rPr>
          <w:rFonts w:ascii="Verdana" w:eastAsia="Verdana" w:hAnsi="Verdana" w:cs="Verdana"/>
          <w:sz w:val="28"/>
          <w:szCs w:val="28"/>
        </w:rPr>
        <w:t>assistive</w:t>
      </w:r>
      <w:proofErr w:type="spellEnd"/>
      <w:r w:rsidRPr="001971E5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1971E5">
        <w:rPr>
          <w:rFonts w:ascii="Verdana" w:eastAsia="Verdana" w:hAnsi="Verdana" w:cs="Verdana"/>
          <w:sz w:val="28"/>
          <w:szCs w:val="28"/>
        </w:rPr>
        <w:t>technologies</w:t>
      </w:r>
      <w:proofErr w:type="spellEnd"/>
      <w:r w:rsidR="00CF6FBC" w:rsidRPr="001971E5">
        <w:rPr>
          <w:rFonts w:ascii="Verdana" w:eastAsia="Verdana" w:hAnsi="Verdana" w:cs="Verdana"/>
          <w:sz w:val="28"/>
          <w:szCs w:val="28"/>
        </w:rPr>
        <w:t>)</w:t>
      </w:r>
      <w:r w:rsidRPr="001971E5">
        <w:rPr>
          <w:rFonts w:ascii="Verdana" w:eastAsia="Verdana" w:hAnsi="Verdana" w:cs="Verdana"/>
          <w:sz w:val="28"/>
          <w:szCs w:val="28"/>
        </w:rPr>
        <w:t xml:space="preserve"> </w:t>
      </w:r>
    </w:p>
    <w:p w14:paraId="4F82FB28" w14:textId="12A98EA1" w:rsidR="00B52B55" w:rsidRPr="00666A10" w:rsidRDefault="007A48F0" w:rsidP="00AB6188">
      <w:pPr>
        <w:pStyle w:val="Akapitzlist"/>
        <w:numPr>
          <w:ilvl w:val="0"/>
          <w:numId w:val="8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trike/>
          <w:sz w:val="24"/>
          <w:szCs w:val="24"/>
        </w:rPr>
      </w:pPr>
      <w:r w:rsidRPr="006802C3">
        <w:rPr>
          <w:rFonts w:ascii="Verdana" w:eastAsia="Verdana" w:hAnsi="Verdana" w:cs="Verdana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6802C3">
        <w:rPr>
          <w:rFonts w:ascii="Verdana" w:eastAsia="Verdana" w:hAnsi="Verdana" w:cs="Verdana"/>
          <w:sz w:val="24"/>
          <w:szCs w:val="24"/>
        </w:rPr>
        <w:t>nie możliwości wypożyczenia sprzętu oraz sprzętu z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Pr="006802C3">
        <w:rPr>
          <w:rFonts w:ascii="Verdana" w:eastAsia="Verdana" w:hAnsi="Verdana" w:cs="Verdana"/>
          <w:sz w:val="24"/>
          <w:szCs w:val="24"/>
        </w:rPr>
        <w:t>oprogramowaniem</w:t>
      </w:r>
      <w:r w:rsidR="007966CA">
        <w:rPr>
          <w:rFonts w:ascii="Verdana" w:eastAsia="Verdana" w:hAnsi="Verdana" w:cs="Verdana"/>
          <w:sz w:val="24"/>
          <w:szCs w:val="24"/>
        </w:rPr>
        <w:t>.</w:t>
      </w:r>
    </w:p>
    <w:p w14:paraId="6EE9FEAD" w14:textId="34B8A777" w:rsidR="00B52B55" w:rsidRPr="006802C3" w:rsidRDefault="007A48F0" w:rsidP="00AB6188">
      <w:pPr>
        <w:pStyle w:val="Akapitzlist"/>
        <w:numPr>
          <w:ilvl w:val="0"/>
          <w:numId w:val="8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6802C3">
        <w:rPr>
          <w:rFonts w:ascii="Verdana" w:eastAsia="Verdana" w:hAnsi="Verdana" w:cs="Verdana"/>
          <w:sz w:val="24"/>
          <w:szCs w:val="24"/>
        </w:rPr>
        <w:t>Wspieranie możliwości udostępnienia i zainstalowania oprogramowania wspierającego.</w:t>
      </w:r>
    </w:p>
    <w:p w14:paraId="21DC2830" w14:textId="1E960D20" w:rsidR="00B52B55" w:rsidRPr="00AB6188" w:rsidRDefault="007A48F0" w:rsidP="00AB6188">
      <w:pPr>
        <w:pStyle w:val="Akapitzlist"/>
        <w:numPr>
          <w:ilvl w:val="0"/>
          <w:numId w:val="8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sz w:val="24"/>
          <w:szCs w:val="24"/>
        </w:rPr>
        <w:t xml:space="preserve">nie udostępnienia odpowiednio wyposażonych stanowisk </w:t>
      </w:r>
      <w:r w:rsidR="00CF6FBC" w:rsidRPr="00AB6188">
        <w:rPr>
          <w:rFonts w:ascii="Verdana" w:eastAsia="Verdana" w:hAnsi="Verdana" w:cs="Verdana"/>
          <w:sz w:val="24"/>
          <w:szCs w:val="24"/>
        </w:rPr>
        <w:t>w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sz w:val="24"/>
          <w:szCs w:val="24"/>
        </w:rPr>
        <w:t>Pracowni Integracyjnej.</w:t>
      </w:r>
    </w:p>
    <w:p w14:paraId="15FE7E4D" w14:textId="61A59113" w:rsidR="00B52B55" w:rsidRPr="006802C3" w:rsidRDefault="007A48F0" w:rsidP="00AB6188">
      <w:pPr>
        <w:pStyle w:val="Akapitzlist"/>
        <w:numPr>
          <w:ilvl w:val="0"/>
          <w:numId w:val="8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6802C3">
        <w:rPr>
          <w:rFonts w:ascii="Verdana" w:eastAsia="Verdana" w:hAnsi="Verdana" w:cs="Verdana"/>
          <w:sz w:val="24"/>
          <w:szCs w:val="24"/>
        </w:rPr>
        <w:t>Wspieranie możliwości udostępnienia odpowiednio wyposażonych stanowisk w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Pr="006802C3">
        <w:rPr>
          <w:rFonts w:ascii="Verdana" w:eastAsia="Verdana" w:hAnsi="Verdana" w:cs="Verdana"/>
          <w:sz w:val="24"/>
          <w:szCs w:val="24"/>
        </w:rPr>
        <w:t>bibliotekach Uczelni.</w:t>
      </w:r>
    </w:p>
    <w:p w14:paraId="5F4000AD" w14:textId="5A23EFE4" w:rsidR="00B52B55" w:rsidRPr="00AB6188" w:rsidRDefault="007A48F0" w:rsidP="00AB6188">
      <w:pPr>
        <w:pStyle w:val="Akapitzlist"/>
        <w:numPr>
          <w:ilvl w:val="0"/>
          <w:numId w:val="8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sz w:val="24"/>
          <w:szCs w:val="24"/>
        </w:rPr>
        <w:t>nie konsultacji w zakresie wyboru i dopasowania optymalnych rozwiązań technologicznych.</w:t>
      </w:r>
    </w:p>
    <w:p w14:paraId="3566C93C" w14:textId="29E49D8B" w:rsidR="00B52B55" w:rsidRPr="00AB6188" w:rsidRDefault="007A48F0" w:rsidP="00AB6188">
      <w:pPr>
        <w:pStyle w:val="Akapitzlist"/>
        <w:numPr>
          <w:ilvl w:val="0"/>
          <w:numId w:val="8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lastRenderedPageBreak/>
        <w:t>Zapewni</w:t>
      </w:r>
      <w:r w:rsidR="00EF7767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sz w:val="24"/>
          <w:szCs w:val="24"/>
        </w:rPr>
        <w:t>nie organizacji szkoleń dotyczących wykorzystania technologii wspierających.</w:t>
      </w:r>
    </w:p>
    <w:p w14:paraId="1F9B43EF" w14:textId="0B143D6C" w:rsidR="00716610" w:rsidRDefault="007A48F0" w:rsidP="001971E5">
      <w:pPr>
        <w:pStyle w:val="Akapitzlist"/>
        <w:numPr>
          <w:ilvl w:val="0"/>
          <w:numId w:val="8"/>
        </w:numPr>
        <w:tabs>
          <w:tab w:val="left" w:pos="1134"/>
        </w:tabs>
        <w:spacing w:before="120" w:line="360" w:lineRule="auto"/>
        <w:ind w:leftChars="0" w:firstLineChars="0"/>
        <w:rPr>
          <w:rFonts w:eastAsia="Verdana"/>
          <w:sz w:val="28"/>
          <w:szCs w:val="28"/>
        </w:rPr>
      </w:pPr>
      <w:r w:rsidRPr="00AB6188">
        <w:rPr>
          <w:rFonts w:ascii="Verdana" w:eastAsia="Verdana" w:hAnsi="Verdana" w:cs="Verdana"/>
          <w:sz w:val="24"/>
          <w:szCs w:val="24"/>
        </w:rPr>
        <w:t>Bieżące konsultacje w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sz w:val="24"/>
          <w:szCs w:val="24"/>
        </w:rPr>
        <w:t>zakresie korzystania z nowych technologii</w:t>
      </w:r>
      <w:r w:rsidR="007D23F8">
        <w:rPr>
          <w:rFonts w:ascii="Verdana" w:eastAsia="Verdana" w:hAnsi="Verdana" w:cs="Verdana"/>
          <w:sz w:val="24"/>
          <w:szCs w:val="24"/>
        </w:rPr>
        <w:t>.</w:t>
      </w:r>
    </w:p>
    <w:p w14:paraId="2289EF15" w14:textId="7CA9DB81" w:rsidR="004A29B3" w:rsidRPr="001971E5" w:rsidRDefault="004A29B3" w:rsidP="001971E5">
      <w:pPr>
        <w:pStyle w:val="Akapitzlist"/>
        <w:numPr>
          <w:ilvl w:val="0"/>
          <w:numId w:val="27"/>
        </w:numPr>
        <w:tabs>
          <w:tab w:val="left" w:pos="567"/>
        </w:tabs>
        <w:spacing w:before="120" w:line="360" w:lineRule="auto"/>
        <w:ind w:leftChars="0" w:firstLineChars="0"/>
        <w:rPr>
          <w:rFonts w:ascii="Verdana" w:eastAsia="Verdana" w:hAnsi="Verdana" w:cs="Verdana"/>
          <w:sz w:val="28"/>
          <w:szCs w:val="28"/>
        </w:rPr>
      </w:pPr>
      <w:r w:rsidRPr="001971E5">
        <w:rPr>
          <w:rFonts w:ascii="Verdana" w:eastAsia="Verdana" w:hAnsi="Verdana" w:cs="Verdana"/>
          <w:sz w:val="28"/>
          <w:szCs w:val="28"/>
        </w:rPr>
        <w:t>Zapewnienie dostępności procesu weryfikacji efektó</w:t>
      </w:r>
      <w:r w:rsidR="00D77DBB" w:rsidRPr="001971E5">
        <w:rPr>
          <w:rFonts w:ascii="Verdana" w:eastAsia="Verdana" w:hAnsi="Verdana" w:cs="Verdana"/>
          <w:sz w:val="28"/>
          <w:szCs w:val="28"/>
        </w:rPr>
        <w:t xml:space="preserve">w </w:t>
      </w:r>
      <w:r w:rsidRPr="001971E5">
        <w:rPr>
          <w:rFonts w:ascii="Verdana" w:eastAsia="Verdana" w:hAnsi="Verdana" w:cs="Verdana"/>
          <w:sz w:val="28"/>
          <w:szCs w:val="28"/>
        </w:rPr>
        <w:t xml:space="preserve">uczenia się </w:t>
      </w:r>
      <w:r w:rsidR="00CF6FBC" w:rsidRPr="001971E5">
        <w:rPr>
          <w:rFonts w:ascii="Verdana" w:eastAsia="Verdana" w:hAnsi="Verdana" w:cs="Verdana"/>
          <w:sz w:val="28"/>
          <w:szCs w:val="28"/>
        </w:rPr>
        <w:t>(</w:t>
      </w:r>
      <w:r w:rsidRPr="001971E5">
        <w:rPr>
          <w:rFonts w:ascii="Verdana" w:eastAsia="Verdana" w:hAnsi="Verdana" w:cs="Verdana"/>
          <w:sz w:val="28"/>
          <w:szCs w:val="28"/>
        </w:rPr>
        <w:t>dostępna forma, odpowiednia</w:t>
      </w:r>
      <w:r w:rsidR="00CF6FBC" w:rsidRPr="001971E5">
        <w:rPr>
          <w:rFonts w:ascii="Verdana" w:eastAsia="Verdana" w:hAnsi="Verdana" w:cs="Verdana"/>
          <w:sz w:val="28"/>
          <w:szCs w:val="28"/>
        </w:rPr>
        <w:t xml:space="preserve"> </w:t>
      </w:r>
      <w:r w:rsidRPr="001971E5">
        <w:rPr>
          <w:rFonts w:ascii="Verdana" w:eastAsia="Verdana" w:hAnsi="Verdana" w:cs="Verdana"/>
          <w:sz w:val="28"/>
          <w:szCs w:val="28"/>
        </w:rPr>
        <w:t>organizacja itp.</w:t>
      </w:r>
      <w:r w:rsidR="00CF6FBC" w:rsidRPr="001971E5">
        <w:rPr>
          <w:rFonts w:ascii="Verdana" w:eastAsia="Verdana" w:hAnsi="Verdana" w:cs="Verdana"/>
          <w:sz w:val="28"/>
          <w:szCs w:val="28"/>
        </w:rPr>
        <w:t>)</w:t>
      </w:r>
    </w:p>
    <w:p w14:paraId="20A5C881" w14:textId="5FFF353F" w:rsidR="00207513" w:rsidRPr="006802C3" w:rsidRDefault="00207513" w:rsidP="006802C3">
      <w:pPr>
        <w:numPr>
          <w:ilvl w:val="0"/>
          <w:numId w:val="19"/>
        </w:numP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6802C3">
        <w:rPr>
          <w:rFonts w:ascii="Verdana" w:hAnsi="Verdana"/>
          <w:sz w:val="24"/>
          <w:szCs w:val="24"/>
        </w:rPr>
        <w:t>Zapewni</w:t>
      </w:r>
      <w:r w:rsidR="00D66FAE">
        <w:rPr>
          <w:rFonts w:ascii="Verdana" w:hAnsi="Verdana"/>
          <w:sz w:val="24"/>
          <w:szCs w:val="24"/>
        </w:rPr>
        <w:t>a</w:t>
      </w:r>
      <w:r w:rsidRPr="006802C3">
        <w:rPr>
          <w:rFonts w:ascii="Verdana" w:hAnsi="Verdana"/>
          <w:sz w:val="24"/>
          <w:szCs w:val="24"/>
        </w:rPr>
        <w:t>nie dostępnej formy (forma ustna, pisemna, pisemna na</w:t>
      </w:r>
      <w:r w:rsidR="00B75E8C">
        <w:rPr>
          <w:rFonts w:ascii="Verdana" w:hAnsi="Verdana"/>
          <w:sz w:val="24"/>
          <w:szCs w:val="24"/>
        </w:rPr>
        <w:t xml:space="preserve"> </w:t>
      </w:r>
      <w:r w:rsidRPr="006802C3">
        <w:rPr>
          <w:rFonts w:ascii="Verdana" w:hAnsi="Verdana"/>
          <w:sz w:val="24"/>
          <w:szCs w:val="24"/>
        </w:rPr>
        <w:t>komputerze, pisemna zdalna, ustna zdalna itp.)</w:t>
      </w:r>
      <w:r w:rsidRPr="006802C3">
        <w:rPr>
          <w:rFonts w:ascii="Verdana" w:hAnsi="Verdana"/>
          <w:color w:val="333333"/>
          <w:sz w:val="24"/>
          <w:szCs w:val="24"/>
        </w:rPr>
        <w:t xml:space="preserve"> zgodnej z</w:t>
      </w:r>
      <w:r w:rsidR="0093433F">
        <w:rPr>
          <w:rFonts w:ascii="Verdana" w:hAnsi="Verdana"/>
          <w:color w:val="333333"/>
          <w:sz w:val="24"/>
          <w:szCs w:val="24"/>
        </w:rPr>
        <w:t> </w:t>
      </w:r>
      <w:r w:rsidRPr="006802C3">
        <w:rPr>
          <w:rFonts w:ascii="Verdana" w:hAnsi="Verdana"/>
          <w:color w:val="333333"/>
          <w:sz w:val="24"/>
          <w:szCs w:val="24"/>
        </w:rPr>
        <w:t>uniwersalnym projektowaniem lub innej, najbliższej formie pierwotnej</w:t>
      </w:r>
      <w:r w:rsidR="00486F81" w:rsidRPr="006802C3">
        <w:rPr>
          <w:rFonts w:ascii="Verdana" w:hAnsi="Verdana"/>
          <w:color w:val="333333"/>
          <w:sz w:val="24"/>
          <w:szCs w:val="24"/>
        </w:rPr>
        <w:t>.</w:t>
      </w:r>
    </w:p>
    <w:p w14:paraId="1309C878" w14:textId="2AA8CAF9" w:rsidR="00207513" w:rsidRPr="006802C3" w:rsidRDefault="00207513" w:rsidP="006802C3">
      <w:pPr>
        <w:numPr>
          <w:ilvl w:val="0"/>
          <w:numId w:val="19"/>
        </w:numP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6802C3">
        <w:rPr>
          <w:rFonts w:ascii="Verdana" w:hAnsi="Verdana"/>
          <w:color w:val="333333"/>
          <w:sz w:val="24"/>
          <w:szCs w:val="24"/>
        </w:rPr>
        <w:t>Zap</w:t>
      </w:r>
      <w:r w:rsidRPr="006802C3">
        <w:rPr>
          <w:rFonts w:ascii="Verdana" w:hAnsi="Verdana"/>
          <w:sz w:val="24"/>
          <w:szCs w:val="24"/>
        </w:rPr>
        <w:t>ewni</w:t>
      </w:r>
      <w:r w:rsidR="00D66FAE">
        <w:rPr>
          <w:rFonts w:ascii="Verdana" w:hAnsi="Verdana"/>
          <w:sz w:val="24"/>
          <w:szCs w:val="24"/>
        </w:rPr>
        <w:t>a</w:t>
      </w:r>
      <w:r w:rsidRPr="006802C3">
        <w:rPr>
          <w:rFonts w:ascii="Verdana" w:hAnsi="Verdana"/>
          <w:sz w:val="24"/>
          <w:szCs w:val="24"/>
        </w:rPr>
        <w:t>nie obiektywności przy weryfikacji efektów uczenia się w</w:t>
      </w:r>
      <w:r w:rsidR="00B75E8C">
        <w:rPr>
          <w:rFonts w:ascii="Verdana" w:hAnsi="Verdana"/>
          <w:sz w:val="24"/>
          <w:szCs w:val="24"/>
        </w:rPr>
        <w:t xml:space="preserve"> </w:t>
      </w:r>
      <w:r w:rsidRPr="006802C3">
        <w:rPr>
          <w:rFonts w:ascii="Verdana" w:hAnsi="Verdana"/>
          <w:sz w:val="24"/>
          <w:szCs w:val="24"/>
        </w:rPr>
        <w:t>formie alternatywnej (zachowanie anonimowości jak dla formy podstawowej, niezwiększanie poziomu stresu w stosunku do formy podstawowej itp.)</w:t>
      </w:r>
      <w:r w:rsidR="00486F81" w:rsidRPr="006802C3">
        <w:rPr>
          <w:rFonts w:ascii="Verdana" w:hAnsi="Verdana"/>
          <w:sz w:val="24"/>
          <w:szCs w:val="24"/>
        </w:rPr>
        <w:t>.</w:t>
      </w:r>
    </w:p>
    <w:p w14:paraId="795C61A2" w14:textId="1959982B" w:rsidR="00207513" w:rsidRPr="006802C3" w:rsidRDefault="00207513" w:rsidP="006802C3">
      <w:pPr>
        <w:numPr>
          <w:ilvl w:val="0"/>
          <w:numId w:val="19"/>
        </w:numP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6802C3">
        <w:rPr>
          <w:rFonts w:ascii="Verdana" w:hAnsi="Verdana"/>
          <w:sz w:val="24"/>
          <w:szCs w:val="24"/>
        </w:rPr>
        <w:t>Dostosowanie harmonogramu i zapewnienie jego elastyczności</w:t>
      </w:r>
      <w:r w:rsidR="00F91547">
        <w:rPr>
          <w:rFonts w:ascii="Verdana" w:hAnsi="Verdana"/>
          <w:sz w:val="24"/>
          <w:szCs w:val="24"/>
        </w:rPr>
        <w:t xml:space="preserve"> za zgodą właściweg</w:t>
      </w:r>
      <w:r w:rsidR="00C51C31">
        <w:rPr>
          <w:rFonts w:ascii="Verdana" w:hAnsi="Verdana"/>
          <w:sz w:val="24"/>
          <w:szCs w:val="24"/>
        </w:rPr>
        <w:t>o</w:t>
      </w:r>
      <w:r w:rsidR="00F91547">
        <w:rPr>
          <w:rFonts w:ascii="Verdana" w:hAnsi="Verdana"/>
          <w:sz w:val="24"/>
          <w:szCs w:val="24"/>
        </w:rPr>
        <w:t xml:space="preserve"> dziekana.</w:t>
      </w:r>
    </w:p>
    <w:p w14:paraId="681A6CF9" w14:textId="3AD3DE78" w:rsidR="00207513" w:rsidRPr="00C125A2" w:rsidRDefault="00607CB6" w:rsidP="006802C3">
      <w:pPr>
        <w:numPr>
          <w:ilvl w:val="0"/>
          <w:numId w:val="19"/>
        </w:numP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C125A2">
        <w:rPr>
          <w:rFonts w:ascii="Verdana" w:hAnsi="Verdana"/>
          <w:sz w:val="24"/>
          <w:szCs w:val="24"/>
        </w:rPr>
        <w:t>Zapewnienie wsparcia w dostosowaniu miejsca weryfikacji wiedzy do szczególnych potrzeb studenta</w:t>
      </w:r>
      <w:r w:rsidR="00486F81" w:rsidRPr="00C125A2">
        <w:rPr>
          <w:rFonts w:ascii="Verdana" w:hAnsi="Verdana"/>
          <w:sz w:val="24"/>
          <w:szCs w:val="24"/>
        </w:rPr>
        <w:t>.</w:t>
      </w:r>
    </w:p>
    <w:p w14:paraId="45E20B6A" w14:textId="3DC623DF" w:rsidR="00207513" w:rsidRPr="006802C3" w:rsidRDefault="00207513" w:rsidP="006802C3">
      <w:pPr>
        <w:numPr>
          <w:ilvl w:val="0"/>
          <w:numId w:val="19"/>
        </w:numP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6802C3">
        <w:rPr>
          <w:rFonts w:ascii="Verdana" w:hAnsi="Verdana"/>
          <w:color w:val="333333"/>
          <w:sz w:val="24"/>
          <w:szCs w:val="24"/>
        </w:rPr>
        <w:t>Możliwość we</w:t>
      </w:r>
      <w:r w:rsidRPr="006802C3">
        <w:rPr>
          <w:rFonts w:ascii="Verdana" w:hAnsi="Verdana"/>
          <w:sz w:val="24"/>
          <w:szCs w:val="24"/>
        </w:rPr>
        <w:t>ryfikacji efektów uczenia się wspólnie z</w:t>
      </w:r>
      <w:r w:rsidR="00B75E8C">
        <w:rPr>
          <w:rFonts w:ascii="Verdana" w:hAnsi="Verdana"/>
          <w:sz w:val="24"/>
          <w:szCs w:val="24"/>
        </w:rPr>
        <w:t xml:space="preserve"> </w:t>
      </w:r>
      <w:r w:rsidRPr="006802C3">
        <w:rPr>
          <w:rFonts w:ascii="Verdana" w:hAnsi="Verdana"/>
          <w:sz w:val="24"/>
          <w:szCs w:val="24"/>
        </w:rPr>
        <w:t>innymi osobami lub</w:t>
      </w:r>
      <w:r w:rsidR="00B75E8C">
        <w:rPr>
          <w:rFonts w:ascii="Verdana" w:hAnsi="Verdana"/>
          <w:sz w:val="24"/>
          <w:szCs w:val="24"/>
        </w:rPr>
        <w:t xml:space="preserve"> </w:t>
      </w:r>
      <w:r w:rsidRPr="006802C3">
        <w:rPr>
          <w:rFonts w:ascii="Verdana" w:hAnsi="Verdana"/>
          <w:sz w:val="24"/>
          <w:szCs w:val="24"/>
        </w:rPr>
        <w:t>osobno,</w:t>
      </w:r>
      <w:r w:rsidRPr="006802C3">
        <w:rPr>
          <w:rFonts w:ascii="Verdana" w:hAnsi="Verdana"/>
          <w:color w:val="333333"/>
          <w:sz w:val="24"/>
          <w:szCs w:val="24"/>
        </w:rPr>
        <w:t xml:space="preserve"> co do zasady, o ile jest to zgodne </w:t>
      </w:r>
      <w:r w:rsidR="00CF6FBC">
        <w:rPr>
          <w:rFonts w:ascii="Verdana" w:hAnsi="Verdana"/>
          <w:color w:val="333333"/>
          <w:sz w:val="24"/>
          <w:szCs w:val="24"/>
        </w:rPr>
        <w:t xml:space="preserve"> </w:t>
      </w:r>
      <w:r w:rsidRPr="006802C3">
        <w:rPr>
          <w:rFonts w:ascii="Verdana" w:hAnsi="Verdana"/>
          <w:color w:val="333333"/>
          <w:sz w:val="24"/>
          <w:szCs w:val="24"/>
        </w:rPr>
        <w:t>z efektami uczenia się</w:t>
      </w:r>
      <w:r w:rsidR="00486F81" w:rsidRPr="006802C3">
        <w:rPr>
          <w:rFonts w:ascii="Verdana" w:hAnsi="Verdana"/>
          <w:color w:val="333333"/>
          <w:sz w:val="24"/>
          <w:szCs w:val="24"/>
        </w:rPr>
        <w:t>.</w:t>
      </w:r>
    </w:p>
    <w:p w14:paraId="0BDCAB51" w14:textId="59C13D03" w:rsidR="00207513" w:rsidRPr="006802C3" w:rsidRDefault="00207513" w:rsidP="006802C3">
      <w:pPr>
        <w:numPr>
          <w:ilvl w:val="0"/>
          <w:numId w:val="19"/>
        </w:numP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6802C3">
        <w:rPr>
          <w:rFonts w:ascii="Verdana" w:hAnsi="Verdana"/>
          <w:sz w:val="24"/>
          <w:szCs w:val="24"/>
        </w:rPr>
        <w:t xml:space="preserve">Zapewnienie dostępności materiałów </w:t>
      </w:r>
      <w:r w:rsidR="00CF6FBC">
        <w:rPr>
          <w:rFonts w:ascii="Verdana" w:hAnsi="Verdana"/>
          <w:sz w:val="24"/>
          <w:szCs w:val="24"/>
        </w:rPr>
        <w:t>(</w:t>
      </w:r>
      <w:r w:rsidRPr="006802C3">
        <w:rPr>
          <w:rFonts w:ascii="Verdana" w:hAnsi="Verdana"/>
          <w:sz w:val="24"/>
          <w:szCs w:val="24"/>
        </w:rPr>
        <w:t>egzaminacyjnych itp.</w:t>
      </w:r>
      <w:r w:rsidR="00CF6FBC">
        <w:rPr>
          <w:rFonts w:ascii="Verdana" w:hAnsi="Verdana"/>
          <w:sz w:val="24"/>
          <w:szCs w:val="24"/>
        </w:rPr>
        <w:t>)</w:t>
      </w:r>
      <w:r w:rsidR="00486F81" w:rsidRPr="006802C3">
        <w:rPr>
          <w:rFonts w:ascii="Verdana" w:hAnsi="Verdana"/>
          <w:sz w:val="24"/>
          <w:szCs w:val="24"/>
        </w:rPr>
        <w:t>.</w:t>
      </w:r>
    </w:p>
    <w:p w14:paraId="2BA4F2AE" w14:textId="654E88CF" w:rsidR="00716610" w:rsidRDefault="00207513" w:rsidP="006802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716610">
        <w:rPr>
          <w:rFonts w:ascii="Verdana" w:hAnsi="Verdana"/>
          <w:sz w:val="24"/>
          <w:szCs w:val="24"/>
        </w:rPr>
        <w:t xml:space="preserve">Zapewnienie odpowiedniego czasu </w:t>
      </w:r>
      <w:r w:rsidR="00716610" w:rsidRPr="00716610">
        <w:rPr>
          <w:rFonts w:ascii="Verdana" w:hAnsi="Verdana"/>
          <w:sz w:val="24"/>
          <w:szCs w:val="24"/>
        </w:rPr>
        <w:t>trwania egzaminu</w:t>
      </w:r>
      <w:r w:rsidR="00716610">
        <w:rPr>
          <w:rFonts w:ascii="Verdana" w:hAnsi="Verdana"/>
          <w:sz w:val="24"/>
          <w:szCs w:val="24"/>
        </w:rPr>
        <w:t>.</w:t>
      </w:r>
    </w:p>
    <w:p w14:paraId="71FED626" w14:textId="6561138F" w:rsidR="00207513" w:rsidRPr="00716610" w:rsidRDefault="00207513" w:rsidP="006802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716610">
        <w:rPr>
          <w:rFonts w:ascii="Verdana" w:hAnsi="Verdana"/>
          <w:sz w:val="24"/>
          <w:szCs w:val="24"/>
        </w:rPr>
        <w:t xml:space="preserve">Dla formy ustnej: otrzymywanie pytań w formie dostępnej </w:t>
      </w:r>
      <w:r w:rsidR="00CF6FBC">
        <w:rPr>
          <w:rFonts w:ascii="Verdana" w:hAnsi="Verdana"/>
          <w:sz w:val="24"/>
          <w:szCs w:val="24"/>
        </w:rPr>
        <w:t>(</w:t>
      </w:r>
      <w:r w:rsidRPr="00716610">
        <w:rPr>
          <w:rFonts w:ascii="Verdana" w:hAnsi="Verdana"/>
          <w:sz w:val="24"/>
          <w:szCs w:val="24"/>
        </w:rPr>
        <w:t>tekstowej, w druku powiększonym, elektronicznej itp.</w:t>
      </w:r>
      <w:r w:rsidR="00CF6FBC">
        <w:rPr>
          <w:rFonts w:ascii="Verdana" w:hAnsi="Verdana"/>
          <w:sz w:val="24"/>
          <w:szCs w:val="24"/>
        </w:rPr>
        <w:t>)</w:t>
      </w:r>
      <w:r w:rsidR="00486F81" w:rsidRPr="00716610">
        <w:rPr>
          <w:rFonts w:ascii="Verdana" w:hAnsi="Verdana"/>
          <w:sz w:val="24"/>
          <w:szCs w:val="24"/>
        </w:rPr>
        <w:t>.</w:t>
      </w:r>
    </w:p>
    <w:p w14:paraId="586A60F2" w14:textId="552988A7" w:rsidR="00207513" w:rsidRPr="006802C3" w:rsidRDefault="00207513" w:rsidP="006802C3">
      <w:pPr>
        <w:numPr>
          <w:ilvl w:val="0"/>
          <w:numId w:val="19"/>
        </w:numP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6802C3">
        <w:rPr>
          <w:rFonts w:ascii="Verdana" w:hAnsi="Verdana"/>
          <w:sz w:val="24"/>
          <w:szCs w:val="24"/>
        </w:rPr>
        <w:t>Zapewnienie tłumaczy</w:t>
      </w:r>
      <w:r w:rsidR="00C128A3">
        <w:rPr>
          <w:rFonts w:ascii="Verdana" w:hAnsi="Verdana"/>
          <w:sz w:val="24"/>
          <w:szCs w:val="24"/>
        </w:rPr>
        <w:t xml:space="preserve"> </w:t>
      </w:r>
      <w:r w:rsidRPr="006802C3">
        <w:rPr>
          <w:rFonts w:ascii="Verdana" w:hAnsi="Verdana"/>
          <w:sz w:val="24"/>
          <w:szCs w:val="24"/>
        </w:rPr>
        <w:t>języka migowego</w:t>
      </w:r>
      <w:r w:rsidR="00486F81" w:rsidRPr="006802C3">
        <w:rPr>
          <w:rFonts w:ascii="Verdana" w:hAnsi="Verdana"/>
          <w:sz w:val="24"/>
          <w:szCs w:val="24"/>
        </w:rPr>
        <w:t>.</w:t>
      </w:r>
    </w:p>
    <w:p w14:paraId="0416088C" w14:textId="07654760" w:rsidR="00207513" w:rsidRPr="006802C3" w:rsidRDefault="00207513" w:rsidP="006802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D87041">
        <w:rPr>
          <w:rFonts w:ascii="Verdana" w:hAnsi="Verdana"/>
          <w:sz w:val="24"/>
          <w:szCs w:val="24"/>
        </w:rPr>
        <w:t>Zapewnienie</w:t>
      </w:r>
      <w:r w:rsidRPr="006802C3">
        <w:rPr>
          <w:rFonts w:ascii="Verdana" w:hAnsi="Verdana"/>
          <w:sz w:val="24"/>
          <w:szCs w:val="24"/>
        </w:rPr>
        <w:t xml:space="preserve"> asystentów</w:t>
      </w:r>
      <w:r w:rsidR="00C128A3">
        <w:rPr>
          <w:rFonts w:ascii="Verdana" w:hAnsi="Verdana"/>
          <w:sz w:val="24"/>
          <w:szCs w:val="24"/>
        </w:rPr>
        <w:t xml:space="preserve"> </w:t>
      </w:r>
      <w:r w:rsidR="00486F81" w:rsidRPr="006802C3">
        <w:rPr>
          <w:rFonts w:ascii="Verdana" w:hAnsi="Verdana"/>
          <w:sz w:val="24"/>
          <w:szCs w:val="24"/>
        </w:rPr>
        <w:t xml:space="preserve">edukacyjnych </w:t>
      </w:r>
      <w:r w:rsidRPr="006802C3">
        <w:rPr>
          <w:rFonts w:ascii="Verdana" w:hAnsi="Verdana"/>
          <w:sz w:val="24"/>
          <w:szCs w:val="24"/>
        </w:rPr>
        <w:t>osób z</w:t>
      </w:r>
      <w:r w:rsidR="00486F81" w:rsidRPr="006802C3">
        <w:rPr>
          <w:rFonts w:ascii="Verdana" w:hAnsi="Verdana"/>
          <w:sz w:val="24"/>
          <w:szCs w:val="24"/>
        </w:rPr>
        <w:t>e</w:t>
      </w:r>
      <w:r w:rsidR="0093433F">
        <w:rPr>
          <w:rFonts w:ascii="Verdana" w:hAnsi="Verdana"/>
          <w:sz w:val="24"/>
          <w:szCs w:val="24"/>
        </w:rPr>
        <w:t> s</w:t>
      </w:r>
      <w:r w:rsidR="00486F81" w:rsidRPr="006802C3">
        <w:rPr>
          <w:rFonts w:ascii="Verdana" w:hAnsi="Verdana"/>
          <w:sz w:val="24"/>
          <w:szCs w:val="24"/>
        </w:rPr>
        <w:t>zczególnymi potrzebami</w:t>
      </w:r>
      <w:r w:rsidR="00C128A3">
        <w:rPr>
          <w:rFonts w:ascii="Verdana" w:hAnsi="Verdana"/>
          <w:sz w:val="24"/>
          <w:szCs w:val="24"/>
        </w:rPr>
        <w:t>.</w:t>
      </w:r>
    </w:p>
    <w:p w14:paraId="25DA1592" w14:textId="0CADE180" w:rsidR="004A29B3" w:rsidRPr="001971E5" w:rsidRDefault="004A29B3" w:rsidP="001971E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left="567" w:firstLineChars="0"/>
        <w:rPr>
          <w:rFonts w:ascii="Verdana" w:eastAsia="Verdana" w:hAnsi="Verdana" w:cs="Verdana"/>
          <w:color w:val="000000"/>
          <w:sz w:val="28"/>
          <w:szCs w:val="28"/>
        </w:rPr>
      </w:pPr>
      <w:r w:rsidRPr="001971E5">
        <w:rPr>
          <w:rFonts w:ascii="Verdana" w:eastAsia="Verdana" w:hAnsi="Verdana" w:cs="Verdana"/>
          <w:color w:val="000000"/>
          <w:sz w:val="28"/>
          <w:szCs w:val="28"/>
        </w:rPr>
        <w:t>Zapewnienie dostępności procesu przyjmowania na studia, w</w:t>
      </w:r>
      <w:r w:rsidR="00B75E8C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Pr="001971E5">
        <w:rPr>
          <w:rFonts w:ascii="Verdana" w:eastAsia="Verdana" w:hAnsi="Verdana" w:cs="Verdana"/>
          <w:color w:val="000000"/>
          <w:sz w:val="28"/>
          <w:szCs w:val="28"/>
        </w:rPr>
        <w:t>tym rekrutacji</w:t>
      </w:r>
    </w:p>
    <w:p w14:paraId="7FC53F34" w14:textId="39DBCE3F" w:rsidR="008D55AE" w:rsidRPr="0093433F" w:rsidRDefault="008D55AE" w:rsidP="001971E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firstLineChars="0" w:hanging="294"/>
        <w:rPr>
          <w:rFonts w:ascii="Verdana" w:eastAsia="Verdana" w:hAnsi="Verdana" w:cs="Verdana"/>
          <w:color w:val="000000"/>
          <w:sz w:val="24"/>
          <w:szCs w:val="24"/>
        </w:rPr>
      </w:pPr>
      <w:r w:rsidRPr="0093433F">
        <w:rPr>
          <w:rFonts w:ascii="Verdana" w:eastAsia="Verdana" w:hAnsi="Verdana" w:cs="Verdana"/>
          <w:color w:val="000000"/>
          <w:sz w:val="24"/>
          <w:szCs w:val="24"/>
        </w:rPr>
        <w:t>Wsparcie w zapewnianiu dostępności systemów elektronicznej</w:t>
      </w:r>
      <w:r w:rsidR="00CF6FBC" w:rsidRPr="0093433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93433F">
        <w:rPr>
          <w:rFonts w:ascii="Verdana" w:eastAsia="Verdana" w:hAnsi="Verdana" w:cs="Verdana"/>
          <w:color w:val="000000"/>
          <w:sz w:val="24"/>
          <w:szCs w:val="24"/>
        </w:rPr>
        <w:t>rekrutacji.</w:t>
      </w:r>
    </w:p>
    <w:p w14:paraId="4D16B656" w14:textId="7F182F8D" w:rsidR="004A29B3" w:rsidRPr="00AB6188" w:rsidRDefault="004A29B3" w:rsidP="00AB618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sz w:val="24"/>
          <w:szCs w:val="24"/>
        </w:rPr>
        <w:lastRenderedPageBreak/>
        <w:t>Zapewnianie m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ożliwoś</w:t>
      </w:r>
      <w:r w:rsidRPr="00AB6188">
        <w:rPr>
          <w:rFonts w:ascii="Verdana" w:eastAsia="Verdana" w:hAnsi="Verdana" w:cs="Verdana"/>
          <w:sz w:val="24"/>
          <w:szCs w:val="24"/>
        </w:rPr>
        <w:t>ci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 przekazania przez </w:t>
      </w:r>
      <w:r w:rsidR="006802C3">
        <w:rPr>
          <w:rFonts w:ascii="Verdana" w:eastAsia="Verdana" w:hAnsi="Verdana" w:cs="Verdana"/>
          <w:color w:val="000000"/>
          <w:sz w:val="24"/>
          <w:szCs w:val="24"/>
        </w:rPr>
        <w:t>k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andydat</w:t>
      </w:r>
      <w:r w:rsidR="00985EAE">
        <w:rPr>
          <w:rFonts w:ascii="Verdana" w:eastAsia="Verdana" w:hAnsi="Verdana" w:cs="Verdana"/>
          <w:color w:val="000000"/>
          <w:sz w:val="24"/>
          <w:szCs w:val="24"/>
        </w:rPr>
        <w:t>ów</w:t>
      </w:r>
      <w:r w:rsidR="006802C3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 informacji o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szczególnych potrzebach</w:t>
      </w:r>
      <w:r w:rsidR="007D23F8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7D23F8" w:rsidRPr="001971E5">
        <w:rPr>
          <w:rFonts w:ascii="Verdana" w:eastAsia="Verdana" w:hAnsi="Verdana" w:cs="Verdana"/>
          <w:sz w:val="24"/>
          <w:szCs w:val="24"/>
        </w:rPr>
        <w:t>(w tym z</w:t>
      </w:r>
      <w:r w:rsidR="00B75E8C" w:rsidRPr="001971E5">
        <w:rPr>
          <w:rFonts w:ascii="Verdana" w:eastAsia="Verdana" w:hAnsi="Verdana" w:cs="Verdana"/>
          <w:sz w:val="24"/>
          <w:szCs w:val="24"/>
        </w:rPr>
        <w:t xml:space="preserve"> </w:t>
      </w:r>
      <w:r w:rsidR="007D23F8" w:rsidRPr="001971E5">
        <w:rPr>
          <w:rFonts w:ascii="Verdana" w:eastAsia="Verdana" w:hAnsi="Verdana" w:cs="Verdana"/>
          <w:sz w:val="24"/>
          <w:szCs w:val="24"/>
        </w:rPr>
        <w:t>niepełnosprawnościami)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, prośby o informację </w:t>
      </w:r>
      <w:r w:rsidR="0093433F" w:rsidRPr="00AB6188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oferowanym wsparciu, prośby o kontakt itp.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B75E8C" w:rsidRPr="00AB6188">
        <w:rPr>
          <w:rFonts w:ascii="Verdana" w:eastAsia="Verdana" w:hAnsi="Verdana" w:cs="Verdana"/>
          <w:color w:val="000000"/>
          <w:sz w:val="24"/>
          <w:szCs w:val="24"/>
        </w:rPr>
        <w:t>P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rzez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system elektronicznej rekrutacji.</w:t>
      </w:r>
    </w:p>
    <w:p w14:paraId="5957558F" w14:textId="606F1BC6" w:rsidR="004A29B3" w:rsidRPr="00AE7B71" w:rsidRDefault="004A29B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E7B71">
        <w:rPr>
          <w:rFonts w:ascii="Verdana" w:eastAsia="Verdana" w:hAnsi="Verdana" w:cs="Verdana"/>
          <w:sz w:val="24"/>
          <w:szCs w:val="24"/>
        </w:rPr>
        <w:t xml:space="preserve">Wsparcie </w:t>
      </w:r>
      <w:r w:rsidR="00985EAE" w:rsidRPr="00AE7B71">
        <w:rPr>
          <w:rFonts w:ascii="Verdana" w:eastAsia="Verdana" w:hAnsi="Verdana" w:cs="Verdana"/>
          <w:sz w:val="24"/>
          <w:szCs w:val="24"/>
        </w:rPr>
        <w:t xml:space="preserve">w </w:t>
      </w:r>
      <w:r w:rsidRPr="00AE7B71">
        <w:rPr>
          <w:rFonts w:ascii="Verdana" w:eastAsia="Verdana" w:hAnsi="Verdana" w:cs="Verdana"/>
          <w:sz w:val="24"/>
          <w:szCs w:val="24"/>
        </w:rPr>
        <w:t>z</w:t>
      </w:r>
      <w:r w:rsidRPr="00AE7B71">
        <w:rPr>
          <w:rFonts w:ascii="Verdana" w:eastAsia="Verdana" w:hAnsi="Verdana" w:cs="Verdana"/>
          <w:color w:val="000000"/>
          <w:sz w:val="24"/>
          <w:szCs w:val="24"/>
        </w:rPr>
        <w:t>apewni</w:t>
      </w:r>
      <w:r w:rsidR="00D66FAE" w:rsidRPr="00AE7B71">
        <w:rPr>
          <w:rFonts w:ascii="Verdana" w:eastAsia="Verdana" w:hAnsi="Verdana" w:cs="Verdana"/>
          <w:sz w:val="24"/>
          <w:szCs w:val="24"/>
        </w:rPr>
        <w:t>a</w:t>
      </w:r>
      <w:r w:rsidRPr="00AE7B71">
        <w:rPr>
          <w:rFonts w:ascii="Verdana" w:eastAsia="Verdana" w:hAnsi="Verdana" w:cs="Verdana"/>
          <w:color w:val="000000"/>
          <w:sz w:val="24"/>
          <w:szCs w:val="24"/>
        </w:rPr>
        <w:t>ni</w:t>
      </w:r>
      <w:r w:rsidR="00985EAE" w:rsidRPr="00AE7B71">
        <w:rPr>
          <w:rFonts w:ascii="Verdana" w:eastAsia="Verdana" w:hAnsi="Verdana" w:cs="Verdana"/>
          <w:sz w:val="24"/>
          <w:szCs w:val="24"/>
        </w:rPr>
        <w:t>u</w:t>
      </w:r>
      <w:r w:rsidRPr="00AE7B71">
        <w:rPr>
          <w:rFonts w:ascii="Verdana" w:eastAsia="Verdana" w:hAnsi="Verdana" w:cs="Verdana"/>
          <w:color w:val="000000"/>
          <w:sz w:val="24"/>
          <w:szCs w:val="24"/>
        </w:rPr>
        <w:t xml:space="preserve"> dostępności egzaminów wstępnych.</w:t>
      </w:r>
    </w:p>
    <w:p w14:paraId="067A4245" w14:textId="38D43766" w:rsidR="004A29B3" w:rsidRPr="001971E5" w:rsidRDefault="004A29B3" w:rsidP="001971E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567" w:firstLineChars="0"/>
        <w:rPr>
          <w:rFonts w:ascii="Verdana" w:eastAsia="Verdana" w:hAnsi="Verdana" w:cs="Verdana"/>
          <w:color w:val="4472C4"/>
          <w:sz w:val="28"/>
          <w:szCs w:val="28"/>
        </w:rPr>
      </w:pPr>
      <w:r w:rsidRPr="001971E5">
        <w:rPr>
          <w:rFonts w:ascii="Verdana" w:eastAsia="Verdana" w:hAnsi="Verdana" w:cs="Verdana"/>
          <w:color w:val="000000"/>
          <w:sz w:val="28"/>
          <w:szCs w:val="28"/>
        </w:rPr>
        <w:t>Zapewnienie dostępności prowadzenia</w:t>
      </w:r>
      <w:r w:rsidR="00607CB6" w:rsidRPr="001971E5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606E47" w:rsidRPr="001971E5">
        <w:rPr>
          <w:rFonts w:ascii="Verdana" w:eastAsia="Verdana" w:hAnsi="Verdana" w:cs="Verdana"/>
          <w:color w:val="000000"/>
          <w:sz w:val="28"/>
          <w:szCs w:val="28"/>
        </w:rPr>
        <w:t>działalności naukowej</w:t>
      </w:r>
    </w:p>
    <w:p w14:paraId="1B4CF316" w14:textId="77777777" w:rsidR="004A29B3" w:rsidRPr="00AB6188" w:rsidRDefault="005708A1" w:rsidP="00AB618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Z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>apewni</w:t>
      </w:r>
      <w:r w:rsidR="00D66FAE">
        <w:rPr>
          <w:rFonts w:ascii="Verdana" w:eastAsia="Verdana" w:hAnsi="Verdana" w:cs="Verdana"/>
          <w:sz w:val="24"/>
          <w:szCs w:val="24"/>
        </w:rPr>
        <w:t>a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e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 dostępności formy prowadzenia badań naukowych.</w:t>
      </w:r>
    </w:p>
    <w:p w14:paraId="7216584C" w14:textId="77777777" w:rsidR="004A29B3" w:rsidRPr="00AB6188" w:rsidRDefault="005708A1" w:rsidP="00AB618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Z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>apewni</w:t>
      </w:r>
      <w:r w:rsidR="00D66FAE">
        <w:rPr>
          <w:rFonts w:ascii="Verdana" w:eastAsia="Verdana" w:hAnsi="Verdana" w:cs="Verdana"/>
          <w:sz w:val="24"/>
          <w:szCs w:val="24"/>
        </w:rPr>
        <w:t>a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>ni</w:t>
      </w:r>
      <w:r w:rsidR="00D66FAE">
        <w:rPr>
          <w:rFonts w:ascii="Verdana" w:eastAsia="Verdana" w:hAnsi="Verdana" w:cs="Verdana"/>
          <w:sz w:val="24"/>
          <w:szCs w:val="24"/>
        </w:rPr>
        <w:t>e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 dostępności materiałów badawczych.</w:t>
      </w:r>
    </w:p>
    <w:p w14:paraId="5E465C7C" w14:textId="0C4EF9F6" w:rsidR="004A29B3" w:rsidRPr="00AB6188" w:rsidRDefault="005708A1" w:rsidP="00AB618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Z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>apewni</w:t>
      </w:r>
      <w:r>
        <w:rPr>
          <w:rFonts w:ascii="Verdana" w:eastAsia="Verdana" w:hAnsi="Verdana" w:cs="Verdana"/>
          <w:sz w:val="24"/>
          <w:szCs w:val="24"/>
        </w:rPr>
        <w:t>e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e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 dostępności sprzętu badawczego i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>oprogramowania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4A29B3" w:rsidRPr="00AB6188">
        <w:rPr>
          <w:rFonts w:ascii="Verdana" w:eastAsia="Verdana" w:hAnsi="Verdana" w:cs="Verdana"/>
          <w:color w:val="000000"/>
          <w:sz w:val="24"/>
          <w:szCs w:val="24"/>
        </w:rPr>
        <w:t>badawczego.</w:t>
      </w:r>
    </w:p>
    <w:p w14:paraId="4C56EB12" w14:textId="3C46AF7A" w:rsidR="004A29B3" w:rsidRPr="00AB6188" w:rsidRDefault="004A29B3" w:rsidP="00AB618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="00D66FAE">
        <w:rPr>
          <w:rFonts w:ascii="Verdana" w:eastAsia="Verdana" w:hAnsi="Verdana" w:cs="Verdana"/>
          <w:sz w:val="24"/>
          <w:szCs w:val="24"/>
        </w:rPr>
        <w:t>a</w:t>
      </w:r>
      <w:r w:rsidR="001865F6">
        <w:rPr>
          <w:rFonts w:ascii="Verdana" w:eastAsia="Verdana" w:hAnsi="Verdana" w:cs="Verdana"/>
          <w:color w:val="000000"/>
          <w:sz w:val="24"/>
          <w:szCs w:val="24"/>
        </w:rPr>
        <w:t>nie asystentów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1C6748">
        <w:rPr>
          <w:rFonts w:ascii="Verdana" w:eastAsia="Verdana" w:hAnsi="Verdana" w:cs="Verdana"/>
          <w:color w:val="000000"/>
          <w:sz w:val="24"/>
          <w:szCs w:val="24"/>
        </w:rPr>
        <w:t>naukowych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3D84EC34" w14:textId="18F74387" w:rsidR="004A29B3" w:rsidRPr="00AB6188" w:rsidRDefault="004A29B3" w:rsidP="00AB618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Pr="00AB6188">
        <w:rPr>
          <w:rFonts w:ascii="Verdana" w:eastAsia="Verdana" w:hAnsi="Verdana" w:cs="Verdana"/>
          <w:sz w:val="24"/>
          <w:szCs w:val="24"/>
        </w:rPr>
        <w:t>a</w:t>
      </w:r>
      <w:r w:rsidRPr="00AB6188">
        <w:rPr>
          <w:rFonts w:ascii="Verdana" w:eastAsia="Verdana" w:hAnsi="Verdana" w:cs="Verdana"/>
          <w:color w:val="000000"/>
          <w:sz w:val="24"/>
          <w:szCs w:val="24"/>
        </w:rPr>
        <w:t>nie wsparcia dotyczącego udziału w konferencjach naukowych itp.</w:t>
      </w:r>
    </w:p>
    <w:p w14:paraId="045D85D6" w14:textId="39C6488E" w:rsidR="004A29B3" w:rsidRPr="001971E5" w:rsidRDefault="004A29B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AB6188">
        <w:rPr>
          <w:rFonts w:ascii="Verdana" w:eastAsia="Verdana" w:hAnsi="Verdana" w:cs="Verdana"/>
          <w:color w:val="000000"/>
          <w:sz w:val="24"/>
          <w:szCs w:val="24"/>
        </w:rPr>
        <w:t>Bieżące konsultacje dla kadry</w:t>
      </w:r>
      <w:r w:rsidR="00607CB6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607CB6" w:rsidRPr="00C125A2">
        <w:rPr>
          <w:rFonts w:ascii="Verdana" w:eastAsia="Verdana" w:hAnsi="Verdana" w:cs="Verdana"/>
          <w:sz w:val="24"/>
          <w:szCs w:val="24"/>
        </w:rPr>
        <w:t>dotyczące szczególnych potrzeb studenta</w:t>
      </w:r>
      <w:r w:rsidR="001E6A59">
        <w:rPr>
          <w:rFonts w:ascii="Verdana" w:eastAsia="Verdana" w:hAnsi="Verdana" w:cs="Verdana"/>
          <w:sz w:val="24"/>
          <w:szCs w:val="24"/>
        </w:rPr>
        <w:t>.</w:t>
      </w:r>
      <w:r w:rsidR="00607CB6" w:rsidRPr="00C125A2">
        <w:rPr>
          <w:rFonts w:ascii="Verdana" w:eastAsia="Verdana" w:hAnsi="Verdana" w:cs="Verdana"/>
          <w:sz w:val="24"/>
          <w:szCs w:val="24"/>
        </w:rPr>
        <w:t xml:space="preserve"> </w:t>
      </w:r>
    </w:p>
    <w:p w14:paraId="12E40EBA" w14:textId="19AAFCA9" w:rsidR="00CD6E26" w:rsidRPr="001971E5" w:rsidRDefault="00CD6E26" w:rsidP="001971E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360" w:lineRule="auto"/>
        <w:ind w:leftChars="0" w:left="567" w:firstLineChars="0"/>
        <w:rPr>
          <w:rFonts w:ascii="Verdana" w:eastAsia="Verdana" w:hAnsi="Verdana" w:cs="Verdana"/>
          <w:sz w:val="28"/>
          <w:szCs w:val="28"/>
        </w:rPr>
      </w:pPr>
      <w:r w:rsidRPr="001971E5">
        <w:rPr>
          <w:rFonts w:ascii="Verdana" w:eastAsia="Verdana" w:hAnsi="Verdana" w:cs="Verdana"/>
          <w:color w:val="000000"/>
          <w:sz w:val="28"/>
          <w:szCs w:val="28"/>
        </w:rPr>
        <w:t>Zapewnienie wsparcia dotyczącego domów studenckich</w:t>
      </w:r>
    </w:p>
    <w:p w14:paraId="2797F9C7" w14:textId="321C0DA7" w:rsidR="001C532B" w:rsidRPr="001C532B" w:rsidRDefault="001C532B" w:rsidP="006802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1C532B">
        <w:rPr>
          <w:rFonts w:ascii="Verdana" w:hAnsi="Verdana"/>
          <w:sz w:val="24"/>
          <w:szCs w:val="24"/>
        </w:rPr>
        <w:t>Uwzględnienie szczególnych potrzeb w procesie przydziału domu studenckiego i pokoju</w:t>
      </w:r>
      <w:r w:rsidR="00294A5C">
        <w:rPr>
          <w:rFonts w:ascii="Verdana" w:hAnsi="Verdana"/>
          <w:sz w:val="24"/>
          <w:szCs w:val="24"/>
        </w:rPr>
        <w:t>.</w:t>
      </w:r>
    </w:p>
    <w:p w14:paraId="0C56166C" w14:textId="15C2780F" w:rsidR="001C532B" w:rsidRPr="00794CB1" w:rsidRDefault="00716610" w:rsidP="006802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Zapewni</w:t>
      </w:r>
      <w:r w:rsidR="00D66FA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nie m</w:t>
      </w:r>
      <w:r w:rsidR="001C532B" w:rsidRPr="001C532B">
        <w:rPr>
          <w:rFonts w:ascii="Verdana" w:hAnsi="Verdana"/>
          <w:sz w:val="24"/>
          <w:szCs w:val="24"/>
        </w:rPr>
        <w:t>ożliwoś</w:t>
      </w:r>
      <w:r>
        <w:rPr>
          <w:rFonts w:ascii="Verdana" w:hAnsi="Verdana"/>
          <w:sz w:val="24"/>
          <w:szCs w:val="24"/>
        </w:rPr>
        <w:t>ci</w:t>
      </w:r>
      <w:r w:rsidR="001C532B" w:rsidRPr="001C532B">
        <w:rPr>
          <w:rFonts w:ascii="Verdana" w:hAnsi="Verdana"/>
          <w:sz w:val="24"/>
          <w:szCs w:val="24"/>
        </w:rPr>
        <w:t xml:space="preserve"> zamieszkania w pokoju </w:t>
      </w:r>
      <w:r w:rsidR="007D23F8">
        <w:rPr>
          <w:rFonts w:ascii="Verdana" w:hAnsi="Verdana"/>
          <w:sz w:val="24"/>
          <w:szCs w:val="24"/>
        </w:rPr>
        <w:t>1-</w:t>
      </w:r>
      <w:r w:rsidR="001C532B" w:rsidRPr="001C532B">
        <w:rPr>
          <w:rFonts w:ascii="Verdana" w:hAnsi="Verdana"/>
          <w:sz w:val="24"/>
          <w:szCs w:val="24"/>
        </w:rPr>
        <w:t>osobowym</w:t>
      </w:r>
      <w:r>
        <w:rPr>
          <w:rFonts w:ascii="Verdana" w:hAnsi="Verdana"/>
          <w:sz w:val="24"/>
          <w:szCs w:val="24"/>
        </w:rPr>
        <w:t xml:space="preserve">, jeśli </w:t>
      </w:r>
      <w:r w:rsidR="00AE7B71">
        <w:rPr>
          <w:rFonts w:ascii="Verdana" w:hAnsi="Verdana"/>
          <w:sz w:val="24"/>
          <w:szCs w:val="24"/>
        </w:rPr>
        <w:t>wynika to ze szczególnych potrzeb danej osoby</w:t>
      </w:r>
      <w:r>
        <w:rPr>
          <w:rFonts w:ascii="Verdana" w:hAnsi="Verdana"/>
          <w:sz w:val="24"/>
          <w:szCs w:val="24"/>
        </w:rPr>
        <w:t>.</w:t>
      </w:r>
      <w:r w:rsidR="001C532B" w:rsidRPr="001C532B">
        <w:rPr>
          <w:rFonts w:ascii="Verdana" w:hAnsi="Verdana"/>
          <w:sz w:val="24"/>
          <w:szCs w:val="24"/>
        </w:rPr>
        <w:t xml:space="preserve"> </w:t>
      </w:r>
    </w:p>
    <w:p w14:paraId="5DA6D984" w14:textId="588207A2" w:rsidR="001C532B" w:rsidRPr="001C532B" w:rsidRDefault="001C532B" w:rsidP="006802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1C532B">
        <w:rPr>
          <w:rFonts w:ascii="Verdana" w:hAnsi="Verdana"/>
          <w:sz w:val="24"/>
          <w:szCs w:val="24"/>
        </w:rPr>
        <w:t>Możliwość zamieszkania z asystentem</w:t>
      </w:r>
      <w:r w:rsidR="000902A4">
        <w:rPr>
          <w:rFonts w:ascii="Verdana" w:hAnsi="Verdana"/>
          <w:sz w:val="24"/>
          <w:szCs w:val="24"/>
        </w:rPr>
        <w:t xml:space="preserve"> osobistym </w:t>
      </w:r>
      <w:r w:rsidRPr="001C532B">
        <w:rPr>
          <w:rFonts w:ascii="Verdana" w:hAnsi="Verdana"/>
          <w:sz w:val="24"/>
          <w:szCs w:val="24"/>
        </w:rPr>
        <w:t>osoby z niepełnosprawnością</w:t>
      </w:r>
      <w:r w:rsidR="007D23F8">
        <w:rPr>
          <w:rFonts w:ascii="Verdana" w:hAnsi="Verdana"/>
          <w:sz w:val="24"/>
          <w:szCs w:val="24"/>
        </w:rPr>
        <w:t>.</w:t>
      </w:r>
    </w:p>
    <w:p w14:paraId="64F38434" w14:textId="437DB338" w:rsidR="001C532B" w:rsidRPr="001C532B" w:rsidRDefault="00607CB6" w:rsidP="006802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820FB2">
        <w:rPr>
          <w:rFonts w:ascii="Verdana" w:hAnsi="Verdana"/>
          <w:sz w:val="24"/>
          <w:szCs w:val="24"/>
        </w:rPr>
        <w:t>Zapewni</w:t>
      </w:r>
      <w:r w:rsidR="00D66FAE" w:rsidRPr="00820FB2">
        <w:rPr>
          <w:rFonts w:ascii="Verdana" w:hAnsi="Verdana"/>
          <w:sz w:val="24"/>
          <w:szCs w:val="24"/>
        </w:rPr>
        <w:t>a</w:t>
      </w:r>
      <w:r w:rsidRPr="00820FB2">
        <w:rPr>
          <w:rFonts w:ascii="Verdana" w:hAnsi="Verdana"/>
          <w:sz w:val="24"/>
          <w:szCs w:val="24"/>
        </w:rPr>
        <w:t xml:space="preserve">nie </w:t>
      </w:r>
      <w:r>
        <w:rPr>
          <w:rFonts w:ascii="Verdana" w:hAnsi="Verdana"/>
          <w:sz w:val="24"/>
          <w:szCs w:val="24"/>
        </w:rPr>
        <w:t>w</w:t>
      </w:r>
      <w:r w:rsidR="001C532B" w:rsidRPr="001C532B">
        <w:rPr>
          <w:rFonts w:ascii="Verdana" w:hAnsi="Verdana"/>
          <w:sz w:val="24"/>
          <w:szCs w:val="24"/>
        </w:rPr>
        <w:t>sparci</w:t>
      </w:r>
      <w:r>
        <w:rPr>
          <w:rFonts w:ascii="Verdana" w:hAnsi="Verdana"/>
          <w:sz w:val="24"/>
          <w:szCs w:val="24"/>
        </w:rPr>
        <w:t>a</w:t>
      </w:r>
      <w:r w:rsidR="001C532B" w:rsidRPr="001C532B">
        <w:rPr>
          <w:rFonts w:ascii="Verdana" w:hAnsi="Verdana"/>
          <w:sz w:val="24"/>
          <w:szCs w:val="24"/>
        </w:rPr>
        <w:t xml:space="preserve"> przy kwaterowaniu </w:t>
      </w:r>
      <w:r w:rsidR="00CF6FBC">
        <w:rPr>
          <w:rFonts w:ascii="Verdana" w:hAnsi="Verdana"/>
          <w:sz w:val="24"/>
          <w:szCs w:val="24"/>
        </w:rPr>
        <w:t>(</w:t>
      </w:r>
      <w:r w:rsidR="001C532B" w:rsidRPr="001C532B">
        <w:rPr>
          <w:rFonts w:ascii="Verdana" w:hAnsi="Verdana"/>
          <w:sz w:val="24"/>
          <w:szCs w:val="24"/>
        </w:rPr>
        <w:t>pomoc w dotarciu do domu studenckiego, pomoc we wniesieniu bagażu, orientacja przestrzenna dla osób niewidomych</w:t>
      </w:r>
      <w:r w:rsidR="00CF6FBC">
        <w:rPr>
          <w:rFonts w:ascii="Verdana" w:hAnsi="Verdana"/>
          <w:sz w:val="24"/>
          <w:szCs w:val="24"/>
        </w:rPr>
        <w:t>)</w:t>
      </w:r>
      <w:r w:rsidR="00294A5C">
        <w:rPr>
          <w:rFonts w:ascii="Verdana" w:hAnsi="Verdana"/>
          <w:sz w:val="24"/>
          <w:szCs w:val="24"/>
        </w:rPr>
        <w:t>.</w:t>
      </w:r>
    </w:p>
    <w:p w14:paraId="6D23A444" w14:textId="55EB1165" w:rsidR="001C532B" w:rsidRPr="001C532B" w:rsidRDefault="001C532B" w:rsidP="006802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hAnsi="Verdana"/>
          <w:sz w:val="24"/>
          <w:szCs w:val="24"/>
        </w:rPr>
      </w:pPr>
      <w:r w:rsidRPr="001C532B">
        <w:rPr>
          <w:rFonts w:ascii="Verdana" w:hAnsi="Verdana"/>
          <w:sz w:val="24"/>
          <w:szCs w:val="24"/>
        </w:rPr>
        <w:t>Zapewni</w:t>
      </w:r>
      <w:r w:rsidR="00D66FAE">
        <w:rPr>
          <w:rFonts w:ascii="Verdana" w:hAnsi="Verdana"/>
          <w:sz w:val="24"/>
          <w:szCs w:val="24"/>
        </w:rPr>
        <w:t>a</w:t>
      </w:r>
      <w:r w:rsidRPr="001C532B">
        <w:rPr>
          <w:rFonts w:ascii="Verdana" w:hAnsi="Verdana"/>
          <w:sz w:val="24"/>
          <w:szCs w:val="24"/>
        </w:rPr>
        <w:t>nie dostępnych: domów studenckich i ich otoczenia, pokoi dla osób z różnymi niepełnosprawnościami, w tym dla osób z</w:t>
      </w:r>
      <w:r w:rsidR="0093433F">
        <w:rPr>
          <w:rFonts w:ascii="Verdana" w:hAnsi="Verdana"/>
          <w:sz w:val="24"/>
          <w:szCs w:val="24"/>
        </w:rPr>
        <w:t> </w:t>
      </w:r>
      <w:r w:rsidRPr="001C532B">
        <w:rPr>
          <w:rFonts w:ascii="Verdana" w:hAnsi="Verdana"/>
          <w:sz w:val="24"/>
          <w:szCs w:val="24"/>
        </w:rPr>
        <w:t xml:space="preserve">niepełnosprawnością ruchową, osób niewidomych </w:t>
      </w:r>
      <w:r w:rsidR="0093433F">
        <w:rPr>
          <w:rFonts w:ascii="Verdana" w:hAnsi="Verdana"/>
          <w:sz w:val="24"/>
          <w:szCs w:val="24"/>
        </w:rPr>
        <w:t>i </w:t>
      </w:r>
      <w:r w:rsidR="006802C3">
        <w:rPr>
          <w:rFonts w:ascii="Verdana" w:hAnsi="Verdana"/>
          <w:sz w:val="24"/>
          <w:szCs w:val="24"/>
        </w:rPr>
        <w:t>s</w:t>
      </w:r>
      <w:r w:rsidRPr="001C532B">
        <w:rPr>
          <w:rFonts w:ascii="Verdana" w:hAnsi="Verdana"/>
          <w:sz w:val="24"/>
          <w:szCs w:val="24"/>
        </w:rPr>
        <w:t>łabowidzących, osób głuchych i słabosłyszących</w:t>
      </w:r>
      <w:r w:rsidR="00294A5C">
        <w:rPr>
          <w:rFonts w:ascii="Verdana" w:hAnsi="Verdana"/>
          <w:sz w:val="24"/>
          <w:szCs w:val="24"/>
        </w:rPr>
        <w:t>.</w:t>
      </w:r>
    </w:p>
    <w:p w14:paraId="29964567" w14:textId="60898CFB" w:rsidR="004A46C5" w:rsidRPr="001971E5" w:rsidRDefault="00607CB6" w:rsidP="001971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before="60" w:line="360" w:lineRule="auto"/>
        <w:ind w:leftChars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28"/>
          <w:szCs w:val="28"/>
        </w:rPr>
      </w:pPr>
      <w:r w:rsidRPr="00AE7B71">
        <w:rPr>
          <w:rFonts w:ascii="Verdana" w:hAnsi="Verdana"/>
          <w:sz w:val="24"/>
          <w:szCs w:val="24"/>
        </w:rPr>
        <w:lastRenderedPageBreak/>
        <w:t>Zapewni</w:t>
      </w:r>
      <w:r w:rsidR="00D66FAE" w:rsidRPr="00AE7B71">
        <w:rPr>
          <w:rFonts w:ascii="Verdana" w:hAnsi="Verdana"/>
          <w:sz w:val="24"/>
          <w:szCs w:val="24"/>
        </w:rPr>
        <w:t>a</w:t>
      </w:r>
      <w:r w:rsidRPr="00AE7B71">
        <w:rPr>
          <w:rFonts w:ascii="Verdana" w:hAnsi="Verdana"/>
          <w:sz w:val="24"/>
          <w:szCs w:val="24"/>
        </w:rPr>
        <w:t>nie wsparcia w d</w:t>
      </w:r>
      <w:r w:rsidR="001C532B" w:rsidRPr="00AE7B71">
        <w:rPr>
          <w:rFonts w:ascii="Verdana" w:hAnsi="Verdana"/>
          <w:sz w:val="24"/>
          <w:szCs w:val="24"/>
        </w:rPr>
        <w:t>ostosowani</w:t>
      </w:r>
      <w:r w:rsidRPr="00AE7B71">
        <w:rPr>
          <w:rFonts w:ascii="Verdana" w:hAnsi="Verdana"/>
          <w:sz w:val="24"/>
          <w:szCs w:val="24"/>
        </w:rPr>
        <w:t>u</w:t>
      </w:r>
      <w:r w:rsidR="001C532B" w:rsidRPr="00AE7B71">
        <w:rPr>
          <w:rFonts w:ascii="Verdana" w:hAnsi="Verdana"/>
          <w:sz w:val="24"/>
          <w:szCs w:val="24"/>
        </w:rPr>
        <w:t xml:space="preserve"> warunków mieszkaniowych do potrzeb</w:t>
      </w:r>
      <w:r w:rsidR="00294A5C" w:rsidRPr="00AE7B71">
        <w:rPr>
          <w:rFonts w:ascii="Verdana" w:hAnsi="Verdana"/>
          <w:sz w:val="24"/>
          <w:szCs w:val="24"/>
        </w:rPr>
        <w:t xml:space="preserve"> osoby ze szczególnymi potrzebami.</w:t>
      </w:r>
    </w:p>
    <w:p w14:paraId="0678CB32" w14:textId="07B9E960" w:rsidR="00CD6E26" w:rsidRPr="001971E5" w:rsidRDefault="00CD6E26" w:rsidP="001971E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before="120" w:line="360" w:lineRule="auto"/>
        <w:ind w:leftChars="0" w:left="426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1971E5">
        <w:rPr>
          <w:rFonts w:ascii="Verdana" w:eastAsia="Verdana" w:hAnsi="Verdana" w:cs="Verdana"/>
          <w:color w:val="000000"/>
          <w:sz w:val="28"/>
          <w:szCs w:val="28"/>
        </w:rPr>
        <w:t xml:space="preserve">Zapewnienie wsparcia dotyczącego transportu </w:t>
      </w:r>
    </w:p>
    <w:p w14:paraId="6317EDB7" w14:textId="649D7EEB" w:rsidR="00CD6E26" w:rsidRPr="006A6B32" w:rsidRDefault="00CD0107" w:rsidP="006A6B3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</w:t>
      </w:r>
      <w:r w:rsidR="00CD6E26" w:rsidRPr="006A6B32">
        <w:rPr>
          <w:rFonts w:ascii="Verdana" w:eastAsia="Verdana" w:hAnsi="Verdana" w:cs="Verdana"/>
          <w:color w:val="000000"/>
          <w:sz w:val="24"/>
          <w:szCs w:val="24"/>
        </w:rPr>
        <w:t>graniczanie potrzeb transportowych przez optymalizację siatki zajęć.</w:t>
      </w:r>
    </w:p>
    <w:p w14:paraId="28077A4C" w14:textId="77777777" w:rsidR="00CD6E26" w:rsidRPr="006A6B32" w:rsidRDefault="00CD6E26" w:rsidP="006A6B3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6A6B32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Pr="006A6B32">
        <w:rPr>
          <w:rFonts w:ascii="Verdana" w:eastAsia="Verdana" w:hAnsi="Verdana" w:cs="Verdana"/>
          <w:sz w:val="24"/>
          <w:szCs w:val="24"/>
        </w:rPr>
        <w:t>a</w:t>
      </w:r>
      <w:r w:rsidRPr="006A6B32">
        <w:rPr>
          <w:rFonts w:ascii="Verdana" w:eastAsia="Verdana" w:hAnsi="Verdana" w:cs="Verdana"/>
          <w:color w:val="000000"/>
          <w:sz w:val="24"/>
          <w:szCs w:val="24"/>
        </w:rPr>
        <w:t>nie transportu wewnątrz uczelni.</w:t>
      </w:r>
    </w:p>
    <w:p w14:paraId="41EB6FE7" w14:textId="1DE9C297" w:rsidR="00CD6E26" w:rsidRPr="006A6B32" w:rsidRDefault="00CD6E26" w:rsidP="006A6B3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color w:val="000000"/>
          <w:sz w:val="24"/>
          <w:szCs w:val="24"/>
        </w:rPr>
      </w:pPr>
      <w:r w:rsidRPr="006A6B32">
        <w:rPr>
          <w:rFonts w:ascii="Verdana" w:eastAsia="Verdana" w:hAnsi="Verdana" w:cs="Verdana"/>
          <w:color w:val="000000"/>
          <w:sz w:val="24"/>
          <w:szCs w:val="24"/>
        </w:rPr>
        <w:t>Zapewni</w:t>
      </w:r>
      <w:r w:rsidRPr="006A6B32">
        <w:rPr>
          <w:rFonts w:ascii="Verdana" w:eastAsia="Verdana" w:hAnsi="Verdana" w:cs="Verdana"/>
          <w:sz w:val="24"/>
          <w:szCs w:val="24"/>
        </w:rPr>
        <w:t>a</w:t>
      </w:r>
      <w:r w:rsidRPr="006A6B32">
        <w:rPr>
          <w:rFonts w:ascii="Verdana" w:eastAsia="Verdana" w:hAnsi="Verdana" w:cs="Verdana"/>
          <w:color w:val="000000"/>
          <w:sz w:val="24"/>
          <w:szCs w:val="24"/>
        </w:rPr>
        <w:t xml:space="preserve">nie transportu na uczelnię i z uczelni 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6A6B32">
        <w:rPr>
          <w:rFonts w:ascii="Verdana" w:eastAsia="Verdana" w:hAnsi="Verdana" w:cs="Verdana"/>
          <w:color w:val="000000"/>
          <w:sz w:val="24"/>
          <w:szCs w:val="24"/>
        </w:rPr>
        <w:t>w przypadku braku dostępnego transportu publicznego</w:t>
      </w:r>
      <w:r w:rsidR="00CF6FBC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6A6B32"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 w:rsidRPr="006A6B32">
        <w:rPr>
          <w:rFonts w:ascii="Verdana" w:eastAsia="Verdana" w:hAnsi="Verdana" w:cs="Verdana"/>
          <w:sz w:val="24"/>
          <w:szCs w:val="24"/>
        </w:rPr>
        <w:t>w formie</w:t>
      </w:r>
      <w:r w:rsidRPr="006A6B32">
        <w:rPr>
          <w:rFonts w:ascii="Verdana" w:eastAsia="Verdana" w:hAnsi="Verdana" w:cs="Verdana"/>
          <w:color w:val="000000"/>
          <w:sz w:val="24"/>
          <w:szCs w:val="24"/>
        </w:rPr>
        <w:t xml:space="preserve"> usługi transportowe</w:t>
      </w:r>
      <w:r w:rsidRPr="006A6B32">
        <w:rPr>
          <w:rFonts w:ascii="Verdana" w:eastAsia="Verdana" w:hAnsi="Verdana" w:cs="Verdana"/>
          <w:sz w:val="24"/>
          <w:szCs w:val="24"/>
        </w:rPr>
        <w:t>j.</w:t>
      </w:r>
    </w:p>
    <w:p w14:paraId="082F5CBD" w14:textId="7C7087A5" w:rsidR="00A2677B" w:rsidRDefault="00CD6E26" w:rsidP="00A2677B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8"/>
          <w:szCs w:val="28"/>
        </w:rPr>
      </w:pPr>
      <w:r w:rsidRPr="006A6B32">
        <w:rPr>
          <w:rFonts w:ascii="Verdana" w:eastAsia="Verdana" w:hAnsi="Verdana" w:cs="Verdana"/>
          <w:sz w:val="24"/>
          <w:szCs w:val="24"/>
        </w:rPr>
        <w:t>Zapewnianie m</w:t>
      </w:r>
      <w:r w:rsidRPr="006A6B32">
        <w:rPr>
          <w:rFonts w:ascii="Verdana" w:eastAsia="Verdana" w:hAnsi="Verdana" w:cs="Verdana"/>
          <w:color w:val="000000"/>
          <w:sz w:val="24"/>
          <w:szCs w:val="24"/>
        </w:rPr>
        <w:t>ożliwoś</w:t>
      </w:r>
      <w:r w:rsidRPr="006A6B32">
        <w:rPr>
          <w:rFonts w:ascii="Verdana" w:eastAsia="Verdana" w:hAnsi="Verdana" w:cs="Verdana"/>
          <w:sz w:val="24"/>
          <w:szCs w:val="24"/>
        </w:rPr>
        <w:t>ci</w:t>
      </w:r>
      <w:r w:rsidRPr="006A6B32">
        <w:rPr>
          <w:rFonts w:ascii="Verdana" w:eastAsia="Verdana" w:hAnsi="Verdana" w:cs="Verdana"/>
          <w:color w:val="000000"/>
          <w:sz w:val="24"/>
          <w:szCs w:val="24"/>
        </w:rPr>
        <w:t xml:space="preserve"> wjazdu i zaparkowania samochodu na</w:t>
      </w:r>
      <w:r w:rsidR="00B75E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6A6B32">
        <w:rPr>
          <w:rFonts w:ascii="Verdana" w:eastAsia="Verdana" w:hAnsi="Verdana" w:cs="Verdana"/>
          <w:color w:val="000000"/>
          <w:sz w:val="24"/>
          <w:szCs w:val="24"/>
        </w:rPr>
        <w:t xml:space="preserve">terenie uczelni lub pod domem </w:t>
      </w:r>
      <w:r w:rsidR="002236A4">
        <w:rPr>
          <w:rFonts w:ascii="Verdana" w:eastAsia="Verdana" w:hAnsi="Verdana" w:cs="Verdana"/>
          <w:color w:val="000000"/>
          <w:sz w:val="24"/>
          <w:szCs w:val="24"/>
        </w:rPr>
        <w:t>studenckim</w:t>
      </w:r>
      <w:r w:rsidR="00CD0107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6CB0F132" w14:textId="50D6F3C7" w:rsidR="00B52B55" w:rsidRPr="001971E5" w:rsidRDefault="007A48F0" w:rsidP="001971E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before="120" w:line="360" w:lineRule="auto"/>
        <w:ind w:leftChars="0" w:left="426" w:firstLineChars="0"/>
        <w:rPr>
          <w:rFonts w:ascii="Verdana" w:eastAsia="Verdana" w:hAnsi="Verdana" w:cs="Verdana"/>
          <w:sz w:val="28"/>
          <w:szCs w:val="28"/>
        </w:rPr>
      </w:pPr>
      <w:r w:rsidRPr="001971E5">
        <w:rPr>
          <w:rFonts w:ascii="Verdana" w:eastAsia="Verdana" w:hAnsi="Verdana" w:cs="Verdana"/>
          <w:sz w:val="28"/>
          <w:szCs w:val="28"/>
        </w:rPr>
        <w:t>Zapewnienie szczególnych usług wsparcia dla</w:t>
      </w:r>
      <w:r w:rsidR="00820FB2" w:rsidRPr="001971E5">
        <w:rPr>
          <w:rFonts w:ascii="Verdana" w:eastAsia="Verdana" w:hAnsi="Verdana" w:cs="Verdana"/>
          <w:sz w:val="28"/>
          <w:szCs w:val="28"/>
        </w:rPr>
        <w:br/>
      </w:r>
      <w:r w:rsidR="00CF6FBC" w:rsidRPr="001971E5">
        <w:rPr>
          <w:rFonts w:ascii="Verdana" w:eastAsia="Verdana" w:hAnsi="Verdana" w:cs="Verdana"/>
          <w:sz w:val="28"/>
          <w:szCs w:val="28"/>
        </w:rPr>
        <w:t xml:space="preserve"> </w:t>
      </w:r>
      <w:r w:rsidRPr="001971E5">
        <w:rPr>
          <w:rFonts w:ascii="Verdana" w:eastAsia="Verdana" w:hAnsi="Verdana" w:cs="Verdana"/>
          <w:sz w:val="28"/>
          <w:szCs w:val="28"/>
        </w:rPr>
        <w:t xml:space="preserve">osób </w:t>
      </w:r>
      <w:r w:rsidR="006A6B32" w:rsidRPr="001971E5">
        <w:rPr>
          <w:rFonts w:ascii="Verdana" w:eastAsia="Verdana" w:hAnsi="Verdana" w:cs="Verdana"/>
          <w:sz w:val="28"/>
          <w:szCs w:val="28"/>
        </w:rPr>
        <w:t>g</w:t>
      </w:r>
      <w:r w:rsidRPr="001971E5">
        <w:rPr>
          <w:rFonts w:ascii="Verdana" w:eastAsia="Verdana" w:hAnsi="Verdana" w:cs="Verdana"/>
          <w:sz w:val="28"/>
          <w:szCs w:val="28"/>
        </w:rPr>
        <w:t>łuchych i słabosłyszących</w:t>
      </w:r>
    </w:p>
    <w:p w14:paraId="5B21FB7B" w14:textId="2D188531" w:rsidR="00B52B55" w:rsidRPr="006A6B32" w:rsidRDefault="007A48F0" w:rsidP="00820FB2">
      <w:pPr>
        <w:pStyle w:val="Akapitzlist"/>
        <w:numPr>
          <w:ilvl w:val="0"/>
          <w:numId w:val="14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6A6B32">
        <w:rPr>
          <w:rFonts w:ascii="Verdana" w:eastAsia="Verdana" w:hAnsi="Verdana" w:cs="Verdana"/>
          <w:sz w:val="24"/>
          <w:szCs w:val="24"/>
        </w:rPr>
        <w:t>Zapewni</w:t>
      </w:r>
      <w:r w:rsidR="00A03F7B">
        <w:rPr>
          <w:rFonts w:ascii="Verdana" w:eastAsia="Verdana" w:hAnsi="Verdana" w:cs="Verdana"/>
          <w:sz w:val="24"/>
          <w:szCs w:val="24"/>
        </w:rPr>
        <w:t>a</w:t>
      </w:r>
      <w:r w:rsidRPr="006A6B32">
        <w:rPr>
          <w:rFonts w:ascii="Verdana" w:eastAsia="Verdana" w:hAnsi="Verdana" w:cs="Verdana"/>
          <w:sz w:val="24"/>
          <w:szCs w:val="24"/>
        </w:rPr>
        <w:t>nie  tłumaczy języka migowego.</w:t>
      </w:r>
    </w:p>
    <w:p w14:paraId="41B990B3" w14:textId="45C73CE8" w:rsidR="00B52B55" w:rsidRPr="006A6B32" w:rsidRDefault="007A48F0" w:rsidP="006A6B32">
      <w:pPr>
        <w:pStyle w:val="Akapitzlist"/>
        <w:numPr>
          <w:ilvl w:val="0"/>
          <w:numId w:val="14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6A6B32">
        <w:rPr>
          <w:rFonts w:ascii="Verdana" w:eastAsia="Verdana" w:hAnsi="Verdana" w:cs="Verdana"/>
          <w:sz w:val="24"/>
          <w:szCs w:val="24"/>
        </w:rPr>
        <w:t>Zapewnienie zdalnych tłumaczeń na język migowy w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Pr="006A6B32">
        <w:rPr>
          <w:rFonts w:ascii="Verdana" w:eastAsia="Verdana" w:hAnsi="Verdana" w:cs="Verdana"/>
          <w:sz w:val="24"/>
          <w:szCs w:val="24"/>
        </w:rPr>
        <w:t>dziekanatach i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="000902A4">
        <w:rPr>
          <w:rFonts w:ascii="Verdana" w:eastAsia="Verdana" w:hAnsi="Verdana" w:cs="Verdana"/>
          <w:sz w:val="24"/>
          <w:szCs w:val="24"/>
        </w:rPr>
        <w:t xml:space="preserve">miejscach obsługi </w:t>
      </w:r>
      <w:r w:rsidRPr="006A6B32">
        <w:rPr>
          <w:rFonts w:ascii="Verdana" w:eastAsia="Verdana" w:hAnsi="Verdana" w:cs="Verdana"/>
          <w:sz w:val="24"/>
          <w:szCs w:val="24"/>
        </w:rPr>
        <w:t>studentów,</w:t>
      </w:r>
      <w:r w:rsidR="00A2677B">
        <w:rPr>
          <w:rFonts w:ascii="Verdana" w:eastAsia="Verdana" w:hAnsi="Verdana" w:cs="Verdana"/>
          <w:sz w:val="24"/>
          <w:szCs w:val="24"/>
        </w:rPr>
        <w:t xml:space="preserve"> </w:t>
      </w:r>
      <w:r w:rsidRPr="006A6B32">
        <w:rPr>
          <w:rFonts w:ascii="Verdana" w:eastAsia="Verdana" w:hAnsi="Verdana" w:cs="Verdana"/>
          <w:sz w:val="24"/>
          <w:szCs w:val="24"/>
        </w:rPr>
        <w:t>doktorantów, osób uczestniczących w kształceniu,</w:t>
      </w:r>
      <w:r w:rsidR="00A2677B">
        <w:rPr>
          <w:rFonts w:ascii="Verdana" w:eastAsia="Verdana" w:hAnsi="Verdana" w:cs="Verdana"/>
          <w:sz w:val="24"/>
          <w:szCs w:val="24"/>
        </w:rPr>
        <w:t xml:space="preserve"> </w:t>
      </w:r>
      <w:r w:rsidRPr="006A6B32">
        <w:rPr>
          <w:rFonts w:ascii="Verdana" w:eastAsia="Verdana" w:hAnsi="Verdana" w:cs="Verdana"/>
          <w:sz w:val="24"/>
          <w:szCs w:val="24"/>
        </w:rPr>
        <w:t>w badaniach naukowych itp.</w:t>
      </w:r>
    </w:p>
    <w:p w14:paraId="06F0F5E7" w14:textId="3B8FE563" w:rsidR="00B52B55" w:rsidRPr="006A6B32" w:rsidRDefault="007A48F0" w:rsidP="006A6B32">
      <w:pPr>
        <w:pStyle w:val="Akapitzlist"/>
        <w:numPr>
          <w:ilvl w:val="0"/>
          <w:numId w:val="14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6A6B32">
        <w:rPr>
          <w:rFonts w:ascii="Verdana" w:eastAsia="Verdana" w:hAnsi="Verdana" w:cs="Verdana"/>
          <w:sz w:val="24"/>
          <w:szCs w:val="24"/>
        </w:rPr>
        <w:t>Zapewni</w:t>
      </w:r>
      <w:r w:rsidR="00A03F7B">
        <w:rPr>
          <w:rFonts w:ascii="Verdana" w:eastAsia="Verdana" w:hAnsi="Verdana" w:cs="Verdana"/>
          <w:sz w:val="24"/>
          <w:szCs w:val="24"/>
        </w:rPr>
        <w:t>a</w:t>
      </w:r>
      <w:r w:rsidRPr="006A6B32">
        <w:rPr>
          <w:rFonts w:ascii="Verdana" w:eastAsia="Verdana" w:hAnsi="Verdana" w:cs="Verdana"/>
          <w:sz w:val="24"/>
          <w:szCs w:val="24"/>
        </w:rPr>
        <w:t>nie lektoratów języka migowego dla kadry oraz</w:t>
      </w:r>
      <w:r w:rsidR="00CF6FBC">
        <w:rPr>
          <w:rFonts w:ascii="Verdana" w:eastAsia="Verdana" w:hAnsi="Verdana" w:cs="Verdana"/>
          <w:sz w:val="24"/>
          <w:szCs w:val="24"/>
        </w:rPr>
        <w:t xml:space="preserve"> </w:t>
      </w:r>
      <w:r w:rsidRPr="006A6B32">
        <w:rPr>
          <w:rFonts w:ascii="Verdana" w:eastAsia="Verdana" w:hAnsi="Verdana" w:cs="Verdana"/>
          <w:sz w:val="24"/>
          <w:szCs w:val="24"/>
        </w:rPr>
        <w:t xml:space="preserve"> student</w:t>
      </w:r>
      <w:r w:rsidR="00A03F7B">
        <w:rPr>
          <w:rFonts w:ascii="Verdana" w:eastAsia="Verdana" w:hAnsi="Verdana" w:cs="Verdana"/>
          <w:sz w:val="24"/>
          <w:szCs w:val="24"/>
        </w:rPr>
        <w:t>ów</w:t>
      </w:r>
      <w:r w:rsidRPr="006A6B32">
        <w:rPr>
          <w:rFonts w:ascii="Verdana" w:eastAsia="Verdana" w:hAnsi="Verdana" w:cs="Verdana"/>
          <w:sz w:val="24"/>
          <w:szCs w:val="24"/>
        </w:rPr>
        <w:t xml:space="preserve"> pełnosprawnych.</w:t>
      </w:r>
    </w:p>
    <w:p w14:paraId="23C88559" w14:textId="074BCD9C" w:rsidR="00B52B55" w:rsidRPr="00AE7B71" w:rsidRDefault="007A48F0">
      <w:pPr>
        <w:pStyle w:val="Akapitzlist"/>
        <w:numPr>
          <w:ilvl w:val="0"/>
          <w:numId w:val="14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AE7B71">
        <w:rPr>
          <w:rFonts w:ascii="Verdana" w:eastAsia="Verdana" w:hAnsi="Verdana" w:cs="Verdana"/>
          <w:sz w:val="24"/>
          <w:szCs w:val="24"/>
        </w:rPr>
        <w:t xml:space="preserve">Wspieranie zapewniania wyposażania </w:t>
      </w:r>
      <w:proofErr w:type="spellStart"/>
      <w:r w:rsidRPr="00AE7B71">
        <w:rPr>
          <w:rFonts w:ascii="Verdana" w:eastAsia="Verdana" w:hAnsi="Verdana" w:cs="Verdana"/>
          <w:sz w:val="24"/>
          <w:szCs w:val="24"/>
        </w:rPr>
        <w:t>sal</w:t>
      </w:r>
      <w:proofErr w:type="spellEnd"/>
      <w:r w:rsidRPr="00AE7B71">
        <w:rPr>
          <w:rFonts w:ascii="Verdana" w:eastAsia="Verdana" w:hAnsi="Verdana" w:cs="Verdana"/>
          <w:sz w:val="24"/>
          <w:szCs w:val="24"/>
        </w:rPr>
        <w:t>, dziekanatów, domów studenckich, miejsc obsługi studen</w:t>
      </w:r>
      <w:r w:rsidR="00A03F7B" w:rsidRPr="00AE7B71">
        <w:rPr>
          <w:rFonts w:ascii="Verdana" w:eastAsia="Verdana" w:hAnsi="Verdana" w:cs="Verdana"/>
          <w:sz w:val="24"/>
          <w:szCs w:val="24"/>
        </w:rPr>
        <w:t>tów</w:t>
      </w:r>
      <w:r w:rsidR="00A2677B">
        <w:rPr>
          <w:rFonts w:ascii="Verdana" w:eastAsia="Verdana" w:hAnsi="Verdana" w:cs="Verdana"/>
          <w:sz w:val="24"/>
          <w:szCs w:val="24"/>
        </w:rPr>
        <w:t>,</w:t>
      </w:r>
      <w:r w:rsidRPr="00AE7B71">
        <w:rPr>
          <w:rFonts w:ascii="Verdana" w:eastAsia="Verdana" w:hAnsi="Verdana" w:cs="Verdana"/>
          <w:sz w:val="24"/>
          <w:szCs w:val="24"/>
        </w:rPr>
        <w:t xml:space="preserve">  pracowni</w:t>
      </w:r>
      <w:r w:rsidR="00A03F7B" w:rsidRPr="00AE7B71">
        <w:rPr>
          <w:rFonts w:ascii="Verdana" w:eastAsia="Verdana" w:hAnsi="Verdana" w:cs="Verdana"/>
          <w:sz w:val="24"/>
          <w:szCs w:val="24"/>
        </w:rPr>
        <w:t>ków</w:t>
      </w:r>
      <w:r w:rsidRPr="00AE7B71">
        <w:rPr>
          <w:rFonts w:ascii="Verdana" w:eastAsia="Verdana" w:hAnsi="Verdana" w:cs="Verdana"/>
          <w:sz w:val="24"/>
          <w:szCs w:val="24"/>
        </w:rPr>
        <w:t xml:space="preserve"> itp. w sprzęt wspomagający słyszenie oraz</w:t>
      </w:r>
      <w:r w:rsidR="00A2677B">
        <w:rPr>
          <w:rFonts w:ascii="Verdana" w:eastAsia="Verdana" w:hAnsi="Verdana" w:cs="Verdana"/>
          <w:sz w:val="24"/>
          <w:szCs w:val="24"/>
        </w:rPr>
        <w:t xml:space="preserve"> </w:t>
      </w:r>
      <w:r w:rsidRPr="00AE7B71">
        <w:rPr>
          <w:rFonts w:ascii="Verdana" w:eastAsia="Verdana" w:hAnsi="Verdana" w:cs="Verdana"/>
          <w:sz w:val="24"/>
          <w:szCs w:val="24"/>
        </w:rPr>
        <w:t>informacyjną sygnalizację świetlną.</w:t>
      </w:r>
    </w:p>
    <w:p w14:paraId="5EB07914" w14:textId="187C99F6" w:rsidR="00B52B55" w:rsidRPr="001971E5" w:rsidRDefault="007A48F0" w:rsidP="001971E5">
      <w:pPr>
        <w:pStyle w:val="Akapitzlist"/>
        <w:keepNext/>
        <w:numPr>
          <w:ilvl w:val="0"/>
          <w:numId w:val="28"/>
        </w:numPr>
        <w:tabs>
          <w:tab w:val="left" w:pos="66"/>
        </w:tabs>
        <w:spacing w:before="120" w:line="360" w:lineRule="auto"/>
        <w:ind w:leftChars="0" w:left="567" w:firstLineChars="0"/>
        <w:rPr>
          <w:rFonts w:ascii="Verdana" w:eastAsia="Verdana" w:hAnsi="Verdana" w:cs="Verdana"/>
          <w:sz w:val="24"/>
          <w:szCs w:val="24"/>
        </w:rPr>
      </w:pPr>
      <w:r w:rsidRPr="001971E5">
        <w:rPr>
          <w:rFonts w:ascii="Verdana" w:eastAsia="Verdana" w:hAnsi="Verdana" w:cs="Verdana"/>
          <w:sz w:val="28"/>
          <w:szCs w:val="28"/>
        </w:rPr>
        <w:t>Zapewnienie szczególnych usług wsparcia dla</w:t>
      </w:r>
      <w:r w:rsidR="00CF6FBC" w:rsidRPr="001971E5">
        <w:rPr>
          <w:rFonts w:ascii="Verdana" w:eastAsia="Verdana" w:hAnsi="Verdana" w:cs="Verdana"/>
          <w:sz w:val="28"/>
          <w:szCs w:val="28"/>
        </w:rPr>
        <w:t xml:space="preserve"> </w:t>
      </w:r>
      <w:r w:rsidRPr="001971E5">
        <w:rPr>
          <w:rFonts w:ascii="Verdana" w:eastAsia="Verdana" w:hAnsi="Verdana" w:cs="Verdana"/>
          <w:sz w:val="28"/>
          <w:szCs w:val="28"/>
        </w:rPr>
        <w:t>osób niewidomych i słabowidzących</w:t>
      </w:r>
    </w:p>
    <w:p w14:paraId="33E6C83B" w14:textId="44D33116" w:rsidR="00AE4498" w:rsidRPr="0093433F" w:rsidRDefault="00AE4498" w:rsidP="001971E5">
      <w:pPr>
        <w:pStyle w:val="Akapitzlist"/>
        <w:keepNext/>
        <w:numPr>
          <w:ilvl w:val="0"/>
          <w:numId w:val="15"/>
        </w:numPr>
        <w:tabs>
          <w:tab w:val="left" w:pos="1134"/>
        </w:tabs>
        <w:spacing w:before="120" w:line="360" w:lineRule="auto"/>
        <w:ind w:leftChars="0" w:left="709" w:firstLineChars="0" w:hanging="283"/>
        <w:rPr>
          <w:rFonts w:ascii="Verdana" w:eastAsia="Verdana" w:hAnsi="Verdana" w:cs="Verdana"/>
          <w:sz w:val="24"/>
          <w:szCs w:val="24"/>
        </w:rPr>
      </w:pPr>
      <w:r w:rsidRPr="0093433F">
        <w:rPr>
          <w:rFonts w:ascii="Verdana" w:eastAsia="Verdana" w:hAnsi="Verdana" w:cs="Verdana"/>
          <w:sz w:val="24"/>
          <w:szCs w:val="24"/>
        </w:rPr>
        <w:t>Zapewni</w:t>
      </w:r>
      <w:r w:rsidR="00A03F7B" w:rsidRPr="0093433F">
        <w:rPr>
          <w:rFonts w:ascii="Verdana" w:eastAsia="Verdana" w:hAnsi="Verdana" w:cs="Verdana"/>
          <w:sz w:val="24"/>
          <w:szCs w:val="24"/>
        </w:rPr>
        <w:t>a</w:t>
      </w:r>
      <w:r w:rsidRPr="0093433F">
        <w:rPr>
          <w:rFonts w:ascii="Verdana" w:eastAsia="Verdana" w:hAnsi="Verdana" w:cs="Verdana"/>
          <w:sz w:val="24"/>
          <w:szCs w:val="24"/>
        </w:rPr>
        <w:t xml:space="preserve">nie systemu (rozwiązań) nawigacji dla osób niewidomych wewnątrz budynków </w:t>
      </w:r>
      <w:r w:rsidR="00A2677B">
        <w:rPr>
          <w:rFonts w:ascii="Verdana" w:eastAsia="Verdana" w:hAnsi="Verdana" w:cs="Verdana"/>
          <w:sz w:val="24"/>
          <w:szCs w:val="24"/>
        </w:rPr>
        <w:t>U</w:t>
      </w:r>
      <w:r w:rsidRPr="0093433F">
        <w:rPr>
          <w:rFonts w:ascii="Verdana" w:eastAsia="Verdana" w:hAnsi="Verdana" w:cs="Verdana"/>
          <w:sz w:val="24"/>
          <w:szCs w:val="24"/>
        </w:rPr>
        <w:t>czelni.</w:t>
      </w:r>
    </w:p>
    <w:p w14:paraId="379C4B90" w14:textId="5AB47978" w:rsidR="00B52B55" w:rsidRPr="006A6B32" w:rsidRDefault="007A48F0" w:rsidP="006A6B32">
      <w:pPr>
        <w:pStyle w:val="Akapitzlist"/>
        <w:keepNext/>
        <w:numPr>
          <w:ilvl w:val="0"/>
          <w:numId w:val="15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6A6B32">
        <w:rPr>
          <w:rFonts w:ascii="Verdana" w:eastAsia="Verdana" w:hAnsi="Verdana" w:cs="Verdana"/>
          <w:sz w:val="24"/>
          <w:szCs w:val="24"/>
        </w:rPr>
        <w:t>Zapewni</w:t>
      </w:r>
      <w:r w:rsidR="00A03F7B">
        <w:rPr>
          <w:rFonts w:ascii="Verdana" w:eastAsia="Verdana" w:hAnsi="Verdana" w:cs="Verdana"/>
          <w:sz w:val="24"/>
          <w:szCs w:val="24"/>
        </w:rPr>
        <w:t>a</w:t>
      </w:r>
      <w:r w:rsidRPr="006A6B32">
        <w:rPr>
          <w:rFonts w:ascii="Verdana" w:eastAsia="Verdana" w:hAnsi="Verdana" w:cs="Verdana"/>
          <w:sz w:val="24"/>
          <w:szCs w:val="24"/>
        </w:rPr>
        <w:t>nie kursów orientacji przestrzennej dotyczących funkcjonowania na Uczelni i w życiu Uczelni.</w:t>
      </w:r>
    </w:p>
    <w:p w14:paraId="1A581BBC" w14:textId="48EDE5F4" w:rsidR="002B6A7A" w:rsidRPr="00C128A3" w:rsidRDefault="002D48D6" w:rsidP="006A6B32">
      <w:pPr>
        <w:pStyle w:val="Akapitzlist"/>
        <w:numPr>
          <w:ilvl w:val="0"/>
          <w:numId w:val="15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C128A3">
        <w:rPr>
          <w:rFonts w:ascii="Verdana" w:eastAsia="Verdana" w:hAnsi="Verdana" w:cs="Verdana"/>
          <w:sz w:val="24"/>
          <w:szCs w:val="24"/>
        </w:rPr>
        <w:t>Z</w:t>
      </w:r>
      <w:r w:rsidR="007A48F0" w:rsidRPr="00C128A3">
        <w:rPr>
          <w:rFonts w:ascii="Verdana" w:eastAsia="Verdana" w:hAnsi="Verdana" w:cs="Verdana"/>
          <w:sz w:val="24"/>
          <w:szCs w:val="24"/>
        </w:rPr>
        <w:t>apewniani</w:t>
      </w:r>
      <w:r w:rsidRPr="00C128A3">
        <w:rPr>
          <w:rFonts w:ascii="Verdana" w:eastAsia="Verdana" w:hAnsi="Verdana" w:cs="Verdana"/>
          <w:sz w:val="24"/>
          <w:szCs w:val="24"/>
        </w:rPr>
        <w:t>e</w:t>
      </w:r>
      <w:r w:rsidR="007A48F0" w:rsidRPr="00C128A3">
        <w:rPr>
          <w:rFonts w:ascii="Verdana" w:eastAsia="Verdana" w:hAnsi="Verdana" w:cs="Verdana"/>
          <w:sz w:val="24"/>
          <w:szCs w:val="24"/>
        </w:rPr>
        <w:t xml:space="preserve"> dostępności pokoi oraz przestrzeni wspólnych</w:t>
      </w:r>
      <w:r w:rsidR="002B6A7A">
        <w:rPr>
          <w:rFonts w:ascii="Verdana" w:eastAsia="Verdana" w:hAnsi="Verdana" w:cs="Verdana"/>
          <w:sz w:val="24"/>
          <w:szCs w:val="24"/>
        </w:rPr>
        <w:t xml:space="preserve"> </w:t>
      </w:r>
      <w:r w:rsidR="007A48F0" w:rsidRPr="00C128A3">
        <w:rPr>
          <w:rFonts w:ascii="Verdana" w:eastAsia="Verdana" w:hAnsi="Verdana" w:cs="Verdana"/>
          <w:sz w:val="24"/>
          <w:szCs w:val="24"/>
        </w:rPr>
        <w:t>w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="007A48F0" w:rsidRPr="00C128A3">
        <w:rPr>
          <w:rFonts w:ascii="Verdana" w:eastAsia="Verdana" w:hAnsi="Verdana" w:cs="Verdana"/>
          <w:sz w:val="24"/>
          <w:szCs w:val="24"/>
        </w:rPr>
        <w:t>domach studenckich</w:t>
      </w:r>
      <w:r w:rsidR="00716610">
        <w:rPr>
          <w:rFonts w:ascii="Verdana" w:eastAsia="Verdana" w:hAnsi="Verdana" w:cs="Verdana"/>
          <w:sz w:val="24"/>
          <w:szCs w:val="24"/>
        </w:rPr>
        <w:t>.</w:t>
      </w:r>
      <w:bookmarkStart w:id="0" w:name="_GoBack"/>
      <w:bookmarkEnd w:id="0"/>
    </w:p>
    <w:p w14:paraId="0DAA7D54" w14:textId="43E401E1" w:rsidR="006A6B32" w:rsidRPr="001971E5" w:rsidRDefault="002D48D6" w:rsidP="001971E5">
      <w:pPr>
        <w:pStyle w:val="Akapitzlist"/>
        <w:numPr>
          <w:ilvl w:val="0"/>
          <w:numId w:val="15"/>
        </w:numPr>
        <w:tabs>
          <w:tab w:val="left" w:pos="1134"/>
        </w:tabs>
        <w:spacing w:before="120" w:line="360" w:lineRule="auto"/>
        <w:ind w:leftChars="0" w:firstLineChars="0"/>
        <w:rPr>
          <w:rFonts w:eastAsia="Verdana"/>
          <w:sz w:val="28"/>
          <w:szCs w:val="28"/>
        </w:rPr>
      </w:pPr>
      <w:r w:rsidRPr="001971E5">
        <w:rPr>
          <w:rFonts w:ascii="Verdana" w:eastAsia="Verdana" w:hAnsi="Verdana" w:cs="Verdana"/>
          <w:sz w:val="24"/>
          <w:szCs w:val="24"/>
        </w:rPr>
        <w:t>Z</w:t>
      </w:r>
      <w:r w:rsidR="007A48F0" w:rsidRPr="001971E5">
        <w:rPr>
          <w:rFonts w:ascii="Verdana" w:eastAsia="Verdana" w:hAnsi="Verdana" w:cs="Verdana"/>
          <w:sz w:val="24"/>
          <w:szCs w:val="24"/>
        </w:rPr>
        <w:t>ap</w:t>
      </w:r>
      <w:r w:rsidR="002B6A7A" w:rsidRPr="001971E5">
        <w:rPr>
          <w:rFonts w:ascii="Verdana" w:eastAsia="Verdana" w:hAnsi="Verdana" w:cs="Verdana"/>
          <w:sz w:val="24"/>
          <w:szCs w:val="24"/>
        </w:rPr>
        <w:t>ew</w:t>
      </w:r>
      <w:r w:rsidR="007A48F0" w:rsidRPr="001971E5">
        <w:rPr>
          <w:rFonts w:ascii="Verdana" w:eastAsia="Verdana" w:hAnsi="Verdana" w:cs="Verdana"/>
          <w:sz w:val="24"/>
          <w:szCs w:val="24"/>
        </w:rPr>
        <w:t>niani</w:t>
      </w:r>
      <w:r w:rsidRPr="001971E5">
        <w:rPr>
          <w:rFonts w:ascii="Verdana" w:eastAsia="Verdana" w:hAnsi="Verdana" w:cs="Verdana"/>
          <w:sz w:val="24"/>
          <w:szCs w:val="24"/>
        </w:rPr>
        <w:t>e</w:t>
      </w:r>
      <w:r w:rsidR="007A48F0" w:rsidRPr="001971E5">
        <w:rPr>
          <w:rFonts w:ascii="Verdana" w:eastAsia="Verdana" w:hAnsi="Verdana" w:cs="Verdana"/>
          <w:sz w:val="24"/>
          <w:szCs w:val="24"/>
        </w:rPr>
        <w:t xml:space="preserve"> dostępności innych obiektów Uczelni dla osób niewidomych i słabowidzących.</w:t>
      </w:r>
    </w:p>
    <w:p w14:paraId="609783B6" w14:textId="49593F51" w:rsidR="009F5F90" w:rsidRPr="001971E5" w:rsidRDefault="007A48F0" w:rsidP="001971E5">
      <w:pPr>
        <w:pStyle w:val="Akapitzlist"/>
        <w:numPr>
          <w:ilvl w:val="0"/>
          <w:numId w:val="32"/>
        </w:numPr>
        <w:tabs>
          <w:tab w:val="left" w:pos="349"/>
        </w:tabs>
        <w:spacing w:before="120" w:line="360" w:lineRule="auto"/>
        <w:ind w:leftChars="0" w:left="567" w:firstLineChars="0"/>
        <w:rPr>
          <w:rFonts w:ascii="Verdana" w:eastAsia="Verdana" w:hAnsi="Verdana" w:cs="Verdana"/>
          <w:sz w:val="24"/>
          <w:szCs w:val="24"/>
        </w:rPr>
      </w:pPr>
      <w:bookmarkStart w:id="1" w:name="_Hlk129265110"/>
      <w:r w:rsidRPr="001971E5">
        <w:rPr>
          <w:rFonts w:ascii="Verdana" w:eastAsia="Verdana" w:hAnsi="Verdana" w:cs="Verdana"/>
          <w:sz w:val="28"/>
          <w:szCs w:val="28"/>
        </w:rPr>
        <w:lastRenderedPageBreak/>
        <w:t xml:space="preserve">Zapewnienie szczególnych usług dla </w:t>
      </w:r>
      <w:r w:rsidR="00D579A0" w:rsidRPr="001971E5">
        <w:rPr>
          <w:rFonts w:ascii="Verdana" w:eastAsia="Verdana" w:hAnsi="Verdana" w:cs="Verdana"/>
          <w:sz w:val="28"/>
          <w:szCs w:val="28"/>
        </w:rPr>
        <w:t xml:space="preserve">osób </w:t>
      </w:r>
      <w:proofErr w:type="spellStart"/>
      <w:r w:rsidR="00D579A0" w:rsidRPr="001971E5">
        <w:rPr>
          <w:rFonts w:ascii="Verdana" w:eastAsia="Verdana" w:hAnsi="Verdana" w:cs="Verdana"/>
          <w:sz w:val="28"/>
          <w:szCs w:val="28"/>
        </w:rPr>
        <w:t>transpłciowych</w:t>
      </w:r>
      <w:proofErr w:type="spellEnd"/>
      <w:r w:rsidR="00D579A0" w:rsidRPr="001971E5">
        <w:rPr>
          <w:rFonts w:ascii="Verdana" w:eastAsia="Verdana" w:hAnsi="Verdana" w:cs="Verdana"/>
          <w:sz w:val="28"/>
          <w:szCs w:val="28"/>
        </w:rPr>
        <w:t xml:space="preserve"> oraz osób w procesie </w:t>
      </w:r>
      <w:proofErr w:type="spellStart"/>
      <w:r w:rsidR="00D579A0" w:rsidRPr="001971E5">
        <w:rPr>
          <w:rFonts w:ascii="Verdana" w:eastAsia="Verdana" w:hAnsi="Verdana" w:cs="Verdana"/>
          <w:sz w:val="28"/>
          <w:szCs w:val="28"/>
        </w:rPr>
        <w:t>tranzycji</w:t>
      </w:r>
      <w:proofErr w:type="spellEnd"/>
      <w:r w:rsidR="00D579A0" w:rsidRPr="001971E5">
        <w:rPr>
          <w:rFonts w:ascii="Verdana" w:eastAsia="Verdana" w:hAnsi="Verdana" w:cs="Verdana"/>
          <w:sz w:val="28"/>
          <w:szCs w:val="28"/>
        </w:rPr>
        <w:t xml:space="preserve"> płci</w:t>
      </w:r>
    </w:p>
    <w:p w14:paraId="47A9D788" w14:textId="44F90C86" w:rsidR="009F5F90" w:rsidRPr="009F5F90" w:rsidRDefault="007A48F0" w:rsidP="001971E5">
      <w:pPr>
        <w:pStyle w:val="Akapitzlist"/>
        <w:numPr>
          <w:ilvl w:val="0"/>
          <w:numId w:val="36"/>
        </w:numPr>
        <w:spacing w:before="120" w:line="360" w:lineRule="auto"/>
        <w:ind w:leftChars="0" w:firstLineChars="0"/>
        <w:rPr>
          <w:rFonts w:ascii="Verdana" w:eastAsia="Verdana" w:hAnsi="Verdana"/>
          <w:sz w:val="24"/>
          <w:szCs w:val="24"/>
        </w:rPr>
      </w:pPr>
      <w:r w:rsidRPr="001971E5">
        <w:rPr>
          <w:rFonts w:ascii="Verdana" w:eastAsia="Verdana" w:hAnsi="Verdana" w:cs="Verdana"/>
          <w:sz w:val="24"/>
          <w:szCs w:val="24"/>
        </w:rPr>
        <w:t xml:space="preserve">Zapewnienie wsparcia psychologicznego i psychiatrycznego </w:t>
      </w:r>
      <w:r w:rsidR="00CF6FBC" w:rsidRPr="001971E5">
        <w:rPr>
          <w:rFonts w:ascii="Verdana" w:eastAsia="Verdana" w:hAnsi="Verdana" w:cs="Verdana"/>
          <w:sz w:val="24"/>
          <w:szCs w:val="24"/>
        </w:rPr>
        <w:t>(</w:t>
      </w:r>
      <w:r w:rsidRPr="001971E5">
        <w:rPr>
          <w:rFonts w:ascii="Verdana" w:eastAsia="Verdana" w:hAnsi="Verdana" w:cs="Verdana"/>
          <w:sz w:val="24"/>
          <w:szCs w:val="24"/>
        </w:rPr>
        <w:t>w szczególności legitymujących się specjalizacją</w:t>
      </w:r>
      <w:r w:rsidR="002B6A7A" w:rsidRPr="001971E5">
        <w:rPr>
          <w:rFonts w:ascii="Verdana" w:eastAsia="Verdana" w:hAnsi="Verdana" w:cs="Verdana"/>
          <w:sz w:val="24"/>
          <w:szCs w:val="24"/>
        </w:rPr>
        <w:t xml:space="preserve"> </w:t>
      </w:r>
      <w:r w:rsidRPr="001971E5">
        <w:rPr>
          <w:rFonts w:ascii="Verdana" w:eastAsia="Verdana" w:hAnsi="Verdana" w:cs="Verdana"/>
          <w:sz w:val="24"/>
          <w:szCs w:val="24"/>
        </w:rPr>
        <w:t>seksuologiczną</w:t>
      </w:r>
      <w:r w:rsidR="00CF6FBC" w:rsidRPr="001971E5">
        <w:rPr>
          <w:rFonts w:ascii="Verdana" w:eastAsia="Verdana" w:hAnsi="Verdana" w:cs="Verdana"/>
          <w:sz w:val="24"/>
          <w:szCs w:val="24"/>
        </w:rPr>
        <w:t>)</w:t>
      </w:r>
      <w:r w:rsidRPr="001971E5">
        <w:rPr>
          <w:rFonts w:ascii="Verdana" w:eastAsia="Verdana" w:hAnsi="Verdana" w:cs="Verdana"/>
          <w:sz w:val="24"/>
          <w:szCs w:val="24"/>
        </w:rPr>
        <w:t>.</w:t>
      </w:r>
    </w:p>
    <w:p w14:paraId="2A058119" w14:textId="4F298166" w:rsidR="009F5F90" w:rsidRPr="001971E5" w:rsidRDefault="007A48F0" w:rsidP="001971E5">
      <w:pPr>
        <w:pStyle w:val="Akapitzlist"/>
        <w:numPr>
          <w:ilvl w:val="0"/>
          <w:numId w:val="36"/>
        </w:numPr>
        <w:spacing w:before="120" w:line="360" w:lineRule="auto"/>
        <w:ind w:leftChars="0" w:firstLineChars="0"/>
        <w:rPr>
          <w:rFonts w:ascii="Verdana" w:eastAsia="Verdana" w:hAnsi="Verdana"/>
          <w:sz w:val="24"/>
          <w:szCs w:val="24"/>
        </w:rPr>
      </w:pPr>
      <w:r w:rsidRPr="001971E5">
        <w:rPr>
          <w:rFonts w:ascii="Verdana" w:eastAsia="Verdana" w:hAnsi="Verdana"/>
          <w:sz w:val="24"/>
          <w:szCs w:val="24"/>
        </w:rPr>
        <w:t>Wspieranie możliwości zmiany imienia</w:t>
      </w:r>
      <w:r w:rsidR="00DE6215" w:rsidRPr="001971E5">
        <w:rPr>
          <w:rFonts w:ascii="Verdana" w:eastAsia="Verdana" w:hAnsi="Verdana"/>
          <w:sz w:val="24"/>
          <w:szCs w:val="24"/>
        </w:rPr>
        <w:t xml:space="preserve"> i nazwiska</w:t>
      </w:r>
      <w:r w:rsidR="00CF6FBC" w:rsidRPr="001971E5">
        <w:rPr>
          <w:rFonts w:ascii="Verdana" w:eastAsia="Verdana" w:hAnsi="Verdana"/>
          <w:sz w:val="24"/>
          <w:szCs w:val="24"/>
        </w:rPr>
        <w:t xml:space="preserve"> </w:t>
      </w:r>
      <w:r w:rsidR="00B27B28" w:rsidRPr="001971E5">
        <w:rPr>
          <w:rFonts w:ascii="Verdana" w:eastAsia="Verdana" w:hAnsi="Verdana"/>
          <w:sz w:val="24"/>
          <w:szCs w:val="24"/>
        </w:rPr>
        <w:t xml:space="preserve">lub formy nazwiska </w:t>
      </w:r>
      <w:r w:rsidR="00DE6215" w:rsidRPr="001971E5">
        <w:rPr>
          <w:rFonts w:ascii="Verdana" w:eastAsia="Verdana" w:hAnsi="Verdana"/>
          <w:sz w:val="24"/>
          <w:szCs w:val="24"/>
        </w:rPr>
        <w:t xml:space="preserve">w systemach komunikacji wewnętrznej </w:t>
      </w:r>
      <w:r w:rsidR="00B27B28" w:rsidRPr="001971E5">
        <w:rPr>
          <w:rFonts w:ascii="Verdana" w:eastAsia="Verdana" w:hAnsi="Verdana"/>
          <w:sz w:val="24"/>
          <w:szCs w:val="24"/>
        </w:rPr>
        <w:t>(</w:t>
      </w:r>
      <w:r w:rsidR="00DE6215" w:rsidRPr="001971E5">
        <w:rPr>
          <w:rFonts w:ascii="Verdana" w:eastAsia="Verdana" w:hAnsi="Verdana"/>
          <w:sz w:val="24"/>
          <w:szCs w:val="24"/>
        </w:rPr>
        <w:t>przede wszystkim na kontach w domenie @pwr.edu.pl oraz</w:t>
      </w:r>
      <w:r w:rsidR="00CF6FBC" w:rsidRPr="001971E5">
        <w:rPr>
          <w:rFonts w:ascii="Verdana" w:eastAsia="Verdana" w:hAnsi="Verdana"/>
          <w:sz w:val="24"/>
          <w:szCs w:val="24"/>
        </w:rPr>
        <w:t xml:space="preserve"> </w:t>
      </w:r>
      <w:r w:rsidR="00DE6215" w:rsidRPr="001971E5">
        <w:rPr>
          <w:rFonts w:ascii="Verdana" w:eastAsia="Verdana" w:hAnsi="Verdana"/>
          <w:sz w:val="24"/>
          <w:szCs w:val="24"/>
        </w:rPr>
        <w:t>innych, gdzie taki</w:t>
      </w:r>
      <w:r w:rsidR="002B6A7A" w:rsidRPr="001971E5">
        <w:rPr>
          <w:rFonts w:ascii="Verdana" w:eastAsia="Verdana" w:hAnsi="Verdana"/>
          <w:sz w:val="24"/>
          <w:szCs w:val="24"/>
        </w:rPr>
        <w:t xml:space="preserve"> </w:t>
      </w:r>
      <w:r w:rsidR="00DE6215" w:rsidRPr="001971E5">
        <w:rPr>
          <w:rFonts w:ascii="Verdana" w:eastAsia="Verdana" w:hAnsi="Verdana"/>
          <w:sz w:val="24"/>
          <w:szCs w:val="24"/>
        </w:rPr>
        <w:t>identyfikator może być zastosowany</w:t>
      </w:r>
      <w:r w:rsidR="00CF6FBC" w:rsidRPr="001971E5">
        <w:rPr>
          <w:rFonts w:ascii="Verdana" w:eastAsia="Verdana" w:hAnsi="Verdana"/>
          <w:sz w:val="24"/>
          <w:szCs w:val="24"/>
        </w:rPr>
        <w:t>)</w:t>
      </w:r>
      <w:r w:rsidR="00DE6215" w:rsidRPr="001971E5">
        <w:rPr>
          <w:rFonts w:ascii="Verdana" w:eastAsia="Verdana" w:hAnsi="Verdana"/>
          <w:sz w:val="24"/>
          <w:szCs w:val="24"/>
        </w:rPr>
        <w:t>. Zakres</w:t>
      </w:r>
      <w:r w:rsidR="00CF6FBC" w:rsidRPr="001971E5">
        <w:rPr>
          <w:rFonts w:ascii="Verdana" w:eastAsia="Verdana" w:hAnsi="Verdana"/>
          <w:sz w:val="24"/>
          <w:szCs w:val="24"/>
        </w:rPr>
        <w:t xml:space="preserve"> </w:t>
      </w:r>
      <w:r w:rsidR="00DE6215" w:rsidRPr="001971E5">
        <w:rPr>
          <w:rFonts w:ascii="Verdana" w:eastAsia="Verdana" w:hAnsi="Verdana"/>
          <w:sz w:val="24"/>
          <w:szCs w:val="24"/>
        </w:rPr>
        <w:t>wsparcia uzależniony jest od możliwości technicznych.</w:t>
      </w:r>
    </w:p>
    <w:p w14:paraId="31F82BB2" w14:textId="2E989789" w:rsidR="009F5F90" w:rsidRPr="001971E5" w:rsidRDefault="00DE6215" w:rsidP="001971E5">
      <w:pPr>
        <w:pStyle w:val="Akapitzlist"/>
        <w:numPr>
          <w:ilvl w:val="0"/>
          <w:numId w:val="36"/>
        </w:numPr>
        <w:spacing w:before="120" w:line="360" w:lineRule="auto"/>
        <w:ind w:leftChars="0" w:left="351" w:firstLineChars="0" w:hanging="357"/>
        <w:rPr>
          <w:rFonts w:ascii="Verdana" w:eastAsia="Verdana" w:hAnsi="Verdana"/>
          <w:sz w:val="24"/>
          <w:szCs w:val="24"/>
        </w:rPr>
      </w:pPr>
      <w:r w:rsidRPr="001971E5">
        <w:rPr>
          <w:rFonts w:ascii="Verdana" w:eastAsia="Verdana" w:hAnsi="Verdana"/>
          <w:sz w:val="24"/>
          <w:szCs w:val="24"/>
        </w:rPr>
        <w:t xml:space="preserve">Wspieranie zmiany imienia i nazwiska </w:t>
      </w:r>
      <w:r w:rsidR="00B27B28" w:rsidRPr="001971E5">
        <w:rPr>
          <w:rFonts w:ascii="Verdana" w:eastAsia="Verdana" w:hAnsi="Verdana"/>
          <w:sz w:val="24"/>
          <w:szCs w:val="24"/>
        </w:rPr>
        <w:t xml:space="preserve">lub formy </w:t>
      </w:r>
      <w:r w:rsidR="0093433F" w:rsidRPr="001971E5">
        <w:rPr>
          <w:rFonts w:ascii="Verdana" w:eastAsia="Verdana" w:hAnsi="Verdana"/>
          <w:sz w:val="24"/>
          <w:szCs w:val="24"/>
        </w:rPr>
        <w:t>n</w:t>
      </w:r>
      <w:r w:rsidR="00B27B28" w:rsidRPr="001971E5">
        <w:rPr>
          <w:rFonts w:ascii="Verdana" w:eastAsia="Verdana" w:hAnsi="Verdana"/>
          <w:sz w:val="24"/>
          <w:szCs w:val="24"/>
        </w:rPr>
        <w:t>azwiska</w:t>
      </w:r>
      <w:r w:rsidR="002B6A7A" w:rsidRPr="001971E5">
        <w:rPr>
          <w:rFonts w:ascii="Verdana" w:eastAsia="Verdana" w:hAnsi="Verdana"/>
          <w:sz w:val="24"/>
          <w:szCs w:val="24"/>
        </w:rPr>
        <w:t xml:space="preserve"> </w:t>
      </w:r>
      <w:r w:rsidR="0093433F" w:rsidRPr="001971E5">
        <w:rPr>
          <w:rFonts w:ascii="Verdana" w:eastAsia="Verdana" w:hAnsi="Verdana"/>
          <w:sz w:val="24"/>
          <w:szCs w:val="24"/>
        </w:rPr>
        <w:t>w</w:t>
      </w:r>
      <w:r w:rsidR="002B6A7A" w:rsidRPr="001971E5">
        <w:rPr>
          <w:rFonts w:ascii="Verdana" w:eastAsia="Verdana" w:hAnsi="Verdana"/>
          <w:sz w:val="24"/>
          <w:szCs w:val="24"/>
        </w:rPr>
        <w:t xml:space="preserve"> </w:t>
      </w:r>
      <w:r w:rsidRPr="001971E5">
        <w:rPr>
          <w:rFonts w:ascii="Verdana" w:eastAsia="Verdana" w:hAnsi="Verdana"/>
          <w:sz w:val="24"/>
          <w:szCs w:val="24"/>
        </w:rPr>
        <w:t xml:space="preserve">komunikacji z osobą </w:t>
      </w:r>
      <w:proofErr w:type="spellStart"/>
      <w:r w:rsidRPr="001971E5">
        <w:rPr>
          <w:rFonts w:ascii="Verdana" w:eastAsia="Verdana" w:hAnsi="Verdana"/>
          <w:sz w:val="24"/>
          <w:szCs w:val="24"/>
        </w:rPr>
        <w:t>transpłciową</w:t>
      </w:r>
      <w:proofErr w:type="spellEnd"/>
      <w:r w:rsidRPr="001971E5">
        <w:rPr>
          <w:rFonts w:ascii="Verdana" w:eastAsia="Verdana" w:hAnsi="Verdana"/>
          <w:sz w:val="24"/>
          <w:szCs w:val="24"/>
        </w:rPr>
        <w:t xml:space="preserve"> oraz osobą w procesie </w:t>
      </w:r>
      <w:proofErr w:type="spellStart"/>
      <w:r w:rsidRPr="001971E5">
        <w:rPr>
          <w:rFonts w:ascii="Verdana" w:eastAsia="Verdana" w:hAnsi="Verdana"/>
          <w:sz w:val="24"/>
          <w:szCs w:val="24"/>
        </w:rPr>
        <w:t>tranzycji</w:t>
      </w:r>
      <w:proofErr w:type="spellEnd"/>
      <w:r w:rsidRPr="001971E5">
        <w:rPr>
          <w:rFonts w:ascii="Verdana" w:eastAsia="Verdana" w:hAnsi="Verdana"/>
          <w:sz w:val="24"/>
          <w:szCs w:val="24"/>
        </w:rPr>
        <w:t xml:space="preserve"> płci w komunikacji z użyciem </w:t>
      </w:r>
      <w:r w:rsidR="00AE7B71" w:rsidRPr="001971E5">
        <w:rPr>
          <w:rFonts w:ascii="Verdana" w:eastAsia="Verdana" w:hAnsi="Verdana"/>
          <w:sz w:val="24"/>
          <w:szCs w:val="24"/>
        </w:rPr>
        <w:t>Informatycznego Systemu Obsługi</w:t>
      </w:r>
      <w:r w:rsidRPr="001971E5">
        <w:rPr>
          <w:rFonts w:ascii="Verdana" w:eastAsia="Verdana" w:hAnsi="Verdana"/>
          <w:sz w:val="24"/>
          <w:szCs w:val="24"/>
        </w:rPr>
        <w:t>.</w:t>
      </w:r>
    </w:p>
    <w:p w14:paraId="389F8B6F" w14:textId="1D273937" w:rsidR="009F5F90" w:rsidRPr="001971E5" w:rsidRDefault="007A48F0" w:rsidP="001971E5">
      <w:pPr>
        <w:pStyle w:val="Akapitzlist"/>
        <w:numPr>
          <w:ilvl w:val="0"/>
          <w:numId w:val="36"/>
        </w:numPr>
        <w:spacing w:before="120" w:line="360" w:lineRule="auto"/>
        <w:ind w:leftChars="0" w:left="351" w:firstLineChars="0" w:hanging="357"/>
        <w:rPr>
          <w:rFonts w:ascii="Verdana" w:eastAsia="Verdana" w:hAnsi="Verdana"/>
          <w:sz w:val="24"/>
          <w:szCs w:val="24"/>
        </w:rPr>
      </w:pPr>
      <w:r w:rsidRPr="00FC4E2A">
        <w:rPr>
          <w:rFonts w:ascii="Verdana" w:eastAsia="Verdana" w:hAnsi="Verdana"/>
          <w:sz w:val="24"/>
          <w:szCs w:val="24"/>
        </w:rPr>
        <w:t>Wspieranie możliwości bezpośredniego zwracania</w:t>
      </w:r>
      <w:r w:rsidR="00CF6FBC" w:rsidRPr="00FC4E2A">
        <w:rPr>
          <w:rFonts w:ascii="Verdana" w:eastAsia="Verdana" w:hAnsi="Verdana"/>
          <w:sz w:val="24"/>
          <w:szCs w:val="24"/>
        </w:rPr>
        <w:t xml:space="preserve"> </w:t>
      </w:r>
      <w:r w:rsidRPr="00FC4E2A">
        <w:rPr>
          <w:rFonts w:ascii="Verdana" w:eastAsia="Verdana" w:hAnsi="Verdana"/>
          <w:sz w:val="24"/>
          <w:szCs w:val="24"/>
        </w:rPr>
        <w:t xml:space="preserve">się imieniem </w:t>
      </w:r>
      <w:r w:rsidR="001F4A94" w:rsidRPr="00763935">
        <w:rPr>
          <w:rFonts w:ascii="Verdana" w:eastAsia="Verdana" w:hAnsi="Verdana"/>
          <w:sz w:val="24"/>
          <w:szCs w:val="24"/>
        </w:rPr>
        <w:t>i</w:t>
      </w:r>
      <w:r w:rsidR="002B6A7A" w:rsidRPr="00763935">
        <w:rPr>
          <w:rFonts w:ascii="Verdana" w:eastAsia="Verdana" w:hAnsi="Verdana"/>
          <w:sz w:val="24"/>
          <w:szCs w:val="24"/>
        </w:rPr>
        <w:t xml:space="preserve"> </w:t>
      </w:r>
      <w:r w:rsidRPr="001971E5">
        <w:rPr>
          <w:rFonts w:ascii="Verdana" w:eastAsia="Verdana" w:hAnsi="Verdana"/>
          <w:sz w:val="24"/>
          <w:szCs w:val="24"/>
        </w:rPr>
        <w:t>zaimkami zgodnymi z płcią</w:t>
      </w:r>
      <w:r w:rsidR="00345D4B" w:rsidRPr="001971E5">
        <w:rPr>
          <w:rFonts w:ascii="Verdana" w:eastAsia="Verdana" w:hAnsi="Verdana"/>
          <w:sz w:val="24"/>
          <w:szCs w:val="24"/>
        </w:rPr>
        <w:t>,</w:t>
      </w:r>
      <w:r w:rsidRPr="001971E5">
        <w:rPr>
          <w:rFonts w:ascii="Verdana" w:eastAsia="Verdana" w:hAnsi="Verdana"/>
          <w:sz w:val="24"/>
          <w:szCs w:val="24"/>
        </w:rPr>
        <w:t xml:space="preserve"> jaką odczuwa osoba </w:t>
      </w:r>
      <w:proofErr w:type="spellStart"/>
      <w:r w:rsidRPr="001971E5">
        <w:rPr>
          <w:rFonts w:ascii="Verdana" w:eastAsia="Verdana" w:hAnsi="Verdana"/>
          <w:sz w:val="24"/>
          <w:szCs w:val="24"/>
        </w:rPr>
        <w:t>transpłciow</w:t>
      </w:r>
      <w:r w:rsidR="00820FB2" w:rsidRPr="001971E5">
        <w:rPr>
          <w:rFonts w:ascii="Verdana" w:eastAsia="Verdana" w:hAnsi="Verdana"/>
          <w:sz w:val="24"/>
          <w:szCs w:val="24"/>
        </w:rPr>
        <w:t>ą</w:t>
      </w:r>
      <w:proofErr w:type="spellEnd"/>
      <w:r w:rsidR="00D579A0" w:rsidRPr="001971E5">
        <w:rPr>
          <w:rFonts w:ascii="Verdana" w:eastAsia="Verdana" w:hAnsi="Verdana"/>
          <w:sz w:val="24"/>
          <w:szCs w:val="24"/>
        </w:rPr>
        <w:t xml:space="preserve"> lub osoba w procesie </w:t>
      </w:r>
      <w:proofErr w:type="spellStart"/>
      <w:r w:rsidR="00D579A0" w:rsidRPr="001971E5">
        <w:rPr>
          <w:rFonts w:ascii="Verdana" w:eastAsia="Verdana" w:hAnsi="Verdana"/>
          <w:sz w:val="24"/>
          <w:szCs w:val="24"/>
        </w:rPr>
        <w:t>tranzycji</w:t>
      </w:r>
      <w:proofErr w:type="spellEnd"/>
      <w:r w:rsidR="00D579A0" w:rsidRPr="001971E5">
        <w:rPr>
          <w:rFonts w:ascii="Verdana" w:eastAsia="Verdana" w:hAnsi="Verdana"/>
          <w:sz w:val="24"/>
          <w:szCs w:val="24"/>
        </w:rPr>
        <w:t xml:space="preserve"> płci</w:t>
      </w:r>
      <w:r w:rsidRPr="001971E5">
        <w:rPr>
          <w:rFonts w:ascii="Verdana" w:eastAsia="Verdana" w:hAnsi="Verdana"/>
          <w:sz w:val="24"/>
          <w:szCs w:val="24"/>
        </w:rPr>
        <w:t>.</w:t>
      </w:r>
      <w:r w:rsidR="00BD1114">
        <w:rPr>
          <w:rFonts w:ascii="Verdana" w:eastAsia="Verdana" w:hAnsi="Verdana"/>
          <w:sz w:val="24"/>
          <w:szCs w:val="24"/>
        </w:rPr>
        <w:t xml:space="preserve"> </w:t>
      </w:r>
      <w:r w:rsidR="009F5F90" w:rsidRPr="001971E5">
        <w:rPr>
          <w:rFonts w:ascii="Verdana" w:eastAsia="Verdana" w:hAnsi="Verdana"/>
          <w:sz w:val="24"/>
          <w:szCs w:val="24"/>
        </w:rPr>
        <w:t>Zapewnianie funkcjonowania toalet neutralnych płciowo.</w:t>
      </w:r>
    </w:p>
    <w:p w14:paraId="745613B2" w14:textId="0FAD9BCE" w:rsidR="009F5F90" w:rsidRPr="001971E5" w:rsidRDefault="007A48F0" w:rsidP="001971E5">
      <w:pPr>
        <w:pStyle w:val="Akapitzlist"/>
        <w:numPr>
          <w:ilvl w:val="0"/>
          <w:numId w:val="36"/>
        </w:numPr>
        <w:spacing w:before="120" w:line="360" w:lineRule="auto"/>
        <w:ind w:leftChars="0" w:left="351" w:firstLineChars="0" w:hanging="357"/>
        <w:rPr>
          <w:rFonts w:eastAsia="Verdana"/>
        </w:rPr>
      </w:pPr>
      <w:r w:rsidRPr="00FC4E2A">
        <w:rPr>
          <w:rFonts w:ascii="Verdana" w:eastAsia="Verdana" w:hAnsi="Verdana"/>
          <w:sz w:val="24"/>
          <w:szCs w:val="24"/>
        </w:rPr>
        <w:t>Zapewni</w:t>
      </w:r>
      <w:r w:rsidR="00DE6215" w:rsidRPr="00FC4E2A">
        <w:rPr>
          <w:rFonts w:ascii="Verdana" w:eastAsia="Verdana" w:hAnsi="Verdana"/>
          <w:sz w:val="24"/>
          <w:szCs w:val="24"/>
        </w:rPr>
        <w:t>a</w:t>
      </w:r>
      <w:r w:rsidRPr="00FC4E2A">
        <w:rPr>
          <w:rFonts w:ascii="Verdana" w:eastAsia="Verdana" w:hAnsi="Verdana"/>
          <w:sz w:val="24"/>
          <w:szCs w:val="24"/>
        </w:rPr>
        <w:t>nie organizacji szkoleń dotyczących podnoszenia</w:t>
      </w:r>
      <w:r w:rsidR="00CF6FBC" w:rsidRPr="00FC4E2A">
        <w:rPr>
          <w:rFonts w:ascii="Verdana" w:eastAsia="Verdana" w:hAnsi="Verdana"/>
          <w:sz w:val="24"/>
          <w:szCs w:val="24"/>
        </w:rPr>
        <w:t xml:space="preserve"> </w:t>
      </w:r>
      <w:r w:rsidRPr="00FC4E2A">
        <w:rPr>
          <w:rFonts w:ascii="Verdana" w:eastAsia="Verdana" w:hAnsi="Verdana"/>
          <w:sz w:val="24"/>
          <w:szCs w:val="24"/>
        </w:rPr>
        <w:t xml:space="preserve">świadomości społecznej na temat funkcjonowania osób </w:t>
      </w:r>
      <w:proofErr w:type="spellStart"/>
      <w:r w:rsidRPr="00763935">
        <w:rPr>
          <w:rFonts w:ascii="Verdana" w:eastAsia="Verdana" w:hAnsi="Verdana"/>
          <w:sz w:val="24"/>
          <w:szCs w:val="24"/>
        </w:rPr>
        <w:t>transpłciowych</w:t>
      </w:r>
      <w:proofErr w:type="spellEnd"/>
      <w:r w:rsidRPr="00763935">
        <w:rPr>
          <w:rFonts w:ascii="Verdana" w:eastAsia="Verdana" w:hAnsi="Verdana"/>
          <w:sz w:val="24"/>
          <w:szCs w:val="24"/>
        </w:rPr>
        <w:t xml:space="preserve"> </w:t>
      </w:r>
      <w:r w:rsidR="00DE6215" w:rsidRPr="001971E5">
        <w:rPr>
          <w:rFonts w:ascii="Verdana" w:eastAsia="Verdana" w:hAnsi="Verdana"/>
          <w:sz w:val="24"/>
          <w:szCs w:val="24"/>
        </w:rPr>
        <w:t xml:space="preserve">oraz osób w </w:t>
      </w:r>
      <w:proofErr w:type="spellStart"/>
      <w:r w:rsidR="00DE6215" w:rsidRPr="001971E5">
        <w:rPr>
          <w:rFonts w:ascii="Verdana" w:eastAsia="Verdana" w:hAnsi="Verdana"/>
          <w:sz w:val="24"/>
          <w:szCs w:val="24"/>
        </w:rPr>
        <w:t>tranzycji</w:t>
      </w:r>
      <w:proofErr w:type="spellEnd"/>
      <w:r w:rsidR="00DE6215" w:rsidRPr="001971E5">
        <w:rPr>
          <w:rFonts w:ascii="Verdana" w:eastAsia="Verdana" w:hAnsi="Verdana"/>
          <w:sz w:val="24"/>
          <w:szCs w:val="24"/>
        </w:rPr>
        <w:t xml:space="preserve"> płci </w:t>
      </w:r>
      <w:r w:rsidRPr="001971E5">
        <w:rPr>
          <w:rFonts w:ascii="Verdana" w:eastAsia="Verdana" w:hAnsi="Verdana"/>
          <w:sz w:val="24"/>
          <w:szCs w:val="24"/>
        </w:rPr>
        <w:t>w społeczeństwie.</w:t>
      </w:r>
    </w:p>
    <w:bookmarkEnd w:id="1"/>
    <w:p w14:paraId="49798ACA" w14:textId="02C6B390" w:rsidR="009F5F90" w:rsidRPr="009F5F90" w:rsidRDefault="009F5F90" w:rsidP="001971E5">
      <w:pPr>
        <w:ind w:left="0" w:hanging="3"/>
        <w:rPr>
          <w:rFonts w:eastAsia="Verdana"/>
        </w:rPr>
      </w:pPr>
    </w:p>
    <w:p w14:paraId="3407FF72" w14:textId="05250E8F" w:rsidR="00F17F4F" w:rsidRPr="001971E5" w:rsidRDefault="00F17F4F" w:rsidP="001971E5">
      <w:pPr>
        <w:pStyle w:val="Akapitzlist"/>
        <w:keepNext/>
        <w:numPr>
          <w:ilvl w:val="0"/>
          <w:numId w:val="32"/>
        </w:numPr>
        <w:tabs>
          <w:tab w:val="left" w:pos="284"/>
        </w:tabs>
        <w:spacing w:before="120" w:line="360" w:lineRule="auto"/>
        <w:ind w:leftChars="0" w:left="284" w:firstLineChars="0"/>
        <w:rPr>
          <w:rFonts w:ascii="Verdana" w:eastAsia="Verdana" w:hAnsi="Verdana" w:cs="Verdana"/>
          <w:sz w:val="28"/>
          <w:szCs w:val="28"/>
        </w:rPr>
      </w:pPr>
      <w:r w:rsidRPr="001971E5">
        <w:rPr>
          <w:rFonts w:ascii="Verdana" w:eastAsia="Verdana" w:hAnsi="Verdana" w:cs="Verdana"/>
          <w:sz w:val="28"/>
          <w:szCs w:val="28"/>
        </w:rPr>
        <w:t>Zapewnienie szczególnych uprawnień i usług wsparcia dla osób z otoczenia Uczelni</w:t>
      </w:r>
    </w:p>
    <w:p w14:paraId="31DF79AE" w14:textId="60BCEC69" w:rsidR="00F17F4F" w:rsidRDefault="00F17F4F" w:rsidP="00F17F4F">
      <w:pPr>
        <w:pStyle w:val="Akapitzlist"/>
        <w:numPr>
          <w:ilvl w:val="0"/>
          <w:numId w:val="17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Zapewnianie szczególnych uprawnień i usług wsparcia, o których mowa w </w:t>
      </w:r>
      <w:r w:rsidR="001837C6">
        <w:rPr>
          <w:rFonts w:ascii="Verdana" w:eastAsia="Verdana" w:hAnsi="Verdana" w:cs="Verdana"/>
          <w:sz w:val="24"/>
          <w:szCs w:val="24"/>
        </w:rPr>
        <w:t>pkt</w:t>
      </w:r>
      <w:r>
        <w:rPr>
          <w:rFonts w:ascii="Verdana" w:eastAsia="Verdana" w:hAnsi="Verdana" w:cs="Verdana"/>
          <w:sz w:val="24"/>
          <w:szCs w:val="24"/>
        </w:rPr>
        <w:t>. 1</w:t>
      </w:r>
      <w:r w:rsidR="00B8676F"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 xml:space="preserve"> lit. a – c</w:t>
      </w:r>
      <w:r w:rsidR="00814236">
        <w:rPr>
          <w:rFonts w:ascii="Verdana" w:eastAsia="Verdana" w:hAnsi="Verdana" w:cs="Verdana"/>
          <w:sz w:val="24"/>
          <w:szCs w:val="24"/>
        </w:rPr>
        <w:t xml:space="preserve"> oraz </w:t>
      </w:r>
      <w:r w:rsidR="0093168F">
        <w:rPr>
          <w:rFonts w:ascii="Verdana" w:eastAsia="Verdana" w:hAnsi="Verdana" w:cs="Verdana"/>
          <w:sz w:val="24"/>
          <w:szCs w:val="24"/>
        </w:rPr>
        <w:t>pkt</w:t>
      </w:r>
      <w:r>
        <w:rPr>
          <w:rFonts w:ascii="Verdana" w:eastAsia="Verdana" w:hAnsi="Verdana" w:cs="Verdana"/>
          <w:sz w:val="24"/>
          <w:szCs w:val="24"/>
        </w:rPr>
        <w:t>. 1</w:t>
      </w:r>
      <w:r w:rsidR="00B8676F"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 xml:space="preserve"> lit. </w:t>
      </w:r>
      <w:r w:rsidR="0093168F">
        <w:rPr>
          <w:rFonts w:ascii="Verdana" w:eastAsia="Verdana" w:hAnsi="Verdana" w:cs="Verdana"/>
          <w:sz w:val="24"/>
          <w:szCs w:val="24"/>
        </w:rPr>
        <w:t>a, c</w:t>
      </w:r>
      <w:r>
        <w:rPr>
          <w:rFonts w:ascii="Verdana" w:eastAsia="Verdana" w:hAnsi="Verdana" w:cs="Verdana"/>
          <w:sz w:val="24"/>
          <w:szCs w:val="24"/>
        </w:rPr>
        <w:t xml:space="preserve"> i d</w:t>
      </w:r>
      <w:r w:rsidR="00814236">
        <w:rPr>
          <w:rFonts w:ascii="Verdana" w:eastAsia="Verdana" w:hAnsi="Verdana" w:cs="Verdana"/>
          <w:sz w:val="24"/>
          <w:szCs w:val="24"/>
        </w:rPr>
        <w:t>.</w:t>
      </w:r>
    </w:p>
    <w:p w14:paraId="579A1C5C" w14:textId="021B7FAA" w:rsidR="00820FB2" w:rsidRPr="004A46C5" w:rsidRDefault="00F17F4F" w:rsidP="001971E5">
      <w:pPr>
        <w:pStyle w:val="Akapitzlist"/>
        <w:numPr>
          <w:ilvl w:val="0"/>
          <w:numId w:val="17"/>
        </w:numPr>
        <w:tabs>
          <w:tab w:val="left" w:pos="1134"/>
        </w:tabs>
        <w:spacing w:before="120" w:line="360" w:lineRule="auto"/>
        <w:ind w:leftChars="0" w:firstLineChars="0"/>
        <w:rPr>
          <w:rFonts w:eastAsia="Verdana"/>
        </w:rPr>
      </w:pPr>
      <w:r>
        <w:rPr>
          <w:rFonts w:ascii="Verdana" w:eastAsia="Verdana" w:hAnsi="Verdana" w:cs="Verdana"/>
          <w:sz w:val="24"/>
          <w:szCs w:val="24"/>
        </w:rPr>
        <w:t>Zapewnianie  asystentów na terenie Uczelni</w:t>
      </w:r>
      <w:r w:rsidR="004A46C5">
        <w:rPr>
          <w:rFonts w:ascii="Verdana" w:eastAsia="Verdana" w:hAnsi="Verdana" w:cs="Verdana"/>
          <w:sz w:val="24"/>
          <w:szCs w:val="24"/>
        </w:rPr>
        <w:t>.</w:t>
      </w:r>
    </w:p>
    <w:p w14:paraId="4E3EEBBC" w14:textId="09E00541" w:rsidR="00B52B55" w:rsidRPr="001971E5" w:rsidRDefault="007A48F0" w:rsidP="001971E5">
      <w:pPr>
        <w:pStyle w:val="Akapitzlist"/>
        <w:numPr>
          <w:ilvl w:val="0"/>
          <w:numId w:val="32"/>
        </w:numPr>
        <w:tabs>
          <w:tab w:val="left" w:pos="66"/>
        </w:tabs>
        <w:spacing w:before="120" w:line="360" w:lineRule="auto"/>
        <w:ind w:leftChars="0" w:left="284" w:firstLineChars="0"/>
        <w:rPr>
          <w:rFonts w:ascii="Verdana" w:eastAsia="Verdana" w:hAnsi="Verdana" w:cs="Verdana"/>
          <w:sz w:val="24"/>
          <w:szCs w:val="24"/>
        </w:rPr>
      </w:pPr>
      <w:r w:rsidRPr="001971E5">
        <w:rPr>
          <w:rFonts w:ascii="Verdana" w:eastAsia="Verdana" w:hAnsi="Verdana" w:cs="Verdana"/>
          <w:sz w:val="28"/>
          <w:szCs w:val="28"/>
        </w:rPr>
        <w:t>Inne usługi</w:t>
      </w:r>
    </w:p>
    <w:p w14:paraId="5EE65DDE" w14:textId="3B5AA8B5" w:rsidR="00B52B55" w:rsidRDefault="007A48F0" w:rsidP="001971E5">
      <w:pPr>
        <w:pStyle w:val="Akapitzlist"/>
        <w:numPr>
          <w:ilvl w:val="0"/>
          <w:numId w:val="23"/>
        </w:numPr>
        <w:tabs>
          <w:tab w:val="left" w:pos="360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 w:rsidRPr="006A6B32">
        <w:rPr>
          <w:rFonts w:ascii="Verdana" w:eastAsia="Verdana" w:hAnsi="Verdana" w:cs="Verdana"/>
          <w:sz w:val="24"/>
          <w:szCs w:val="24"/>
        </w:rPr>
        <w:t>Wspieranie integracji osób ze szczególnymi potrzebami w</w:t>
      </w:r>
      <w:r w:rsidR="00B75E8C">
        <w:rPr>
          <w:rFonts w:ascii="Verdana" w:eastAsia="Verdana" w:hAnsi="Verdana" w:cs="Verdana"/>
          <w:sz w:val="24"/>
          <w:szCs w:val="24"/>
        </w:rPr>
        <w:t xml:space="preserve"> </w:t>
      </w:r>
      <w:r w:rsidRPr="006A6B32">
        <w:rPr>
          <w:rFonts w:ascii="Verdana" w:eastAsia="Verdana" w:hAnsi="Verdana" w:cs="Verdana"/>
          <w:sz w:val="24"/>
          <w:szCs w:val="24"/>
        </w:rPr>
        <w:t>środowisku akademickim Uczelni.</w:t>
      </w:r>
    </w:p>
    <w:p w14:paraId="4CD3ACF6" w14:textId="77DD1DCD" w:rsidR="00B52B55" w:rsidRPr="00BD1114" w:rsidRDefault="00345D4B" w:rsidP="00BD1114">
      <w:pPr>
        <w:pStyle w:val="Akapitzlist"/>
        <w:numPr>
          <w:ilvl w:val="0"/>
          <w:numId w:val="23"/>
        </w:numPr>
        <w:tabs>
          <w:tab w:val="left" w:pos="1134"/>
        </w:tabs>
        <w:spacing w:before="120" w:line="360" w:lineRule="auto"/>
        <w:ind w:leftChars="0" w:firstLineChars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Zapewnienie sprzętu ewakuacyjnego</w:t>
      </w:r>
      <w:r w:rsidR="005B2F69">
        <w:rPr>
          <w:rFonts w:ascii="Verdana" w:eastAsia="Verdana" w:hAnsi="Verdana" w:cs="Verdana"/>
          <w:sz w:val="24"/>
          <w:szCs w:val="24"/>
        </w:rPr>
        <w:t xml:space="preserve"> (krzeseł, materacy ewakuacyjnych).</w:t>
      </w:r>
    </w:p>
    <w:sectPr w:rsidR="00B52B55" w:rsidRPr="00BD1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28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6B82E" w14:textId="77777777" w:rsidR="00FA7A8C" w:rsidRDefault="00FA7A8C" w:rsidP="003E24E4">
      <w:pPr>
        <w:spacing w:line="240" w:lineRule="auto"/>
        <w:ind w:left="0" w:hanging="3"/>
      </w:pPr>
      <w:r>
        <w:separator/>
      </w:r>
    </w:p>
  </w:endnote>
  <w:endnote w:type="continuationSeparator" w:id="0">
    <w:p w14:paraId="35CAC1B5" w14:textId="77777777" w:rsidR="00FA7A8C" w:rsidRDefault="00FA7A8C" w:rsidP="003E24E4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2C72" w14:textId="77777777" w:rsidR="00CF6FBC" w:rsidRDefault="00CF6FBC">
    <w:pPr>
      <w:pStyle w:val="Stopka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B009" w14:textId="17A01365" w:rsidR="00CF6FBC" w:rsidRDefault="00CF6FBC">
    <w:pPr>
      <w:pStyle w:val="Stopka"/>
      <w:ind w:left="0" w:hanging="3"/>
      <w:jc w:val="right"/>
    </w:pPr>
    <w:r>
      <w:fldChar w:fldCharType="begin"/>
    </w:r>
    <w:r>
      <w:instrText>PAGE   \* MERGEFORMAT</w:instrText>
    </w:r>
    <w:r>
      <w:fldChar w:fldCharType="separate"/>
    </w:r>
    <w:r w:rsidR="000902A4">
      <w:rPr>
        <w:noProof/>
      </w:rPr>
      <w:t>7</w:t>
    </w:r>
    <w:r>
      <w:fldChar w:fldCharType="end"/>
    </w:r>
  </w:p>
  <w:p w14:paraId="2B394A86" w14:textId="77777777" w:rsidR="00CF6FBC" w:rsidRDefault="00CF6FBC">
    <w:pPr>
      <w:pStyle w:val="Stopka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10DB" w14:textId="77777777" w:rsidR="00CF6FBC" w:rsidRDefault="00CF6FBC">
    <w:pPr>
      <w:pStyle w:val="Stopka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5439" w14:textId="77777777" w:rsidR="00FA7A8C" w:rsidRDefault="00FA7A8C" w:rsidP="003E24E4">
      <w:pPr>
        <w:spacing w:line="240" w:lineRule="auto"/>
        <w:ind w:left="0" w:hanging="3"/>
      </w:pPr>
      <w:r>
        <w:separator/>
      </w:r>
    </w:p>
  </w:footnote>
  <w:footnote w:type="continuationSeparator" w:id="0">
    <w:p w14:paraId="7259B204" w14:textId="77777777" w:rsidR="00FA7A8C" w:rsidRDefault="00FA7A8C" w:rsidP="003E24E4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6282" w14:textId="77777777" w:rsidR="00CF6FBC" w:rsidRDefault="00CF6FBC">
    <w:pPr>
      <w:pStyle w:val="Nagwek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710D" w14:textId="3CCDCF28" w:rsidR="00CF6FBC" w:rsidRPr="006F16A8" w:rsidRDefault="00CF6FBC" w:rsidP="006F16A8">
    <w:pPr>
      <w:pStyle w:val="Nagwek"/>
      <w:ind w:hanging="2"/>
      <w:jc w:val="right"/>
      <w:rPr>
        <w:i/>
        <w:sz w:val="20"/>
      </w:rPr>
    </w:pPr>
    <w:r>
      <w:rPr>
        <w:i/>
        <w:sz w:val="20"/>
      </w:rPr>
      <w:t xml:space="preserve">Załącznik nr 1 do ZW </w:t>
    </w:r>
    <w:r w:rsidR="0084464B">
      <w:rPr>
        <w:i/>
        <w:sz w:val="20"/>
      </w:rPr>
      <w:t xml:space="preserve"> 83</w:t>
    </w:r>
    <w:r>
      <w:rPr>
        <w:i/>
        <w:sz w:val="20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3C38" w14:textId="77777777" w:rsidR="00CF6FBC" w:rsidRDefault="00CF6FBC">
    <w:pPr>
      <w:pStyle w:val="Nagwek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D95"/>
    <w:multiLevelType w:val="hybridMultilevel"/>
    <w:tmpl w:val="EAA2F030"/>
    <w:lvl w:ilvl="0" w:tplc="6AEEBF5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A69"/>
    <w:multiLevelType w:val="hybridMultilevel"/>
    <w:tmpl w:val="5688FB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E2F"/>
    <w:multiLevelType w:val="hybridMultilevel"/>
    <w:tmpl w:val="B37E6EF8"/>
    <w:lvl w:ilvl="0" w:tplc="6AEEBF50">
      <w:start w:val="1"/>
      <w:numFmt w:val="lowerLetter"/>
      <w:lvlText w:val="%1."/>
      <w:lvlJc w:val="left"/>
      <w:pPr>
        <w:ind w:left="644" w:hanging="360"/>
      </w:pPr>
      <w:rPr>
        <w:rFonts w:ascii="Verdana" w:hAnsi="Verdan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50B4"/>
    <w:multiLevelType w:val="hybridMultilevel"/>
    <w:tmpl w:val="14428BF8"/>
    <w:lvl w:ilvl="0" w:tplc="43F0B252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625A3"/>
    <w:multiLevelType w:val="hybridMultilevel"/>
    <w:tmpl w:val="9EE09830"/>
    <w:lvl w:ilvl="0" w:tplc="6AEEBF50">
      <w:start w:val="1"/>
      <w:numFmt w:val="lowerLetter"/>
      <w:lvlText w:val="%1."/>
      <w:lvlJc w:val="left"/>
      <w:pPr>
        <w:ind w:left="357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11D96E9C"/>
    <w:multiLevelType w:val="hybridMultilevel"/>
    <w:tmpl w:val="DB144E9E"/>
    <w:lvl w:ilvl="0" w:tplc="6AEEBF50">
      <w:start w:val="1"/>
      <w:numFmt w:val="lowerLetter"/>
      <w:lvlText w:val="%1."/>
      <w:lvlJc w:val="left"/>
      <w:pPr>
        <w:ind w:left="1439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 w15:restartNumberingAfterBreak="0">
    <w:nsid w:val="159B0A3D"/>
    <w:multiLevelType w:val="hybridMultilevel"/>
    <w:tmpl w:val="D640044C"/>
    <w:lvl w:ilvl="0" w:tplc="23C0E4B2">
      <w:start w:val="15"/>
      <w:numFmt w:val="decimal"/>
      <w:lvlText w:val="%1."/>
      <w:lvlJc w:val="left"/>
      <w:pPr>
        <w:ind w:left="719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38A0"/>
    <w:multiLevelType w:val="hybridMultilevel"/>
    <w:tmpl w:val="5AC83702"/>
    <w:lvl w:ilvl="0" w:tplc="BD781F0A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26545"/>
    <w:multiLevelType w:val="hybridMultilevel"/>
    <w:tmpl w:val="F2CC0F5A"/>
    <w:lvl w:ilvl="0" w:tplc="7FE4B2DA">
      <w:start w:val="1"/>
      <w:numFmt w:val="lowerLetter"/>
      <w:lvlText w:val="%1."/>
      <w:lvlJc w:val="left"/>
      <w:pPr>
        <w:ind w:left="717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6707F0C"/>
    <w:multiLevelType w:val="hybridMultilevel"/>
    <w:tmpl w:val="47145284"/>
    <w:lvl w:ilvl="0" w:tplc="6AEEBF5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63069"/>
    <w:multiLevelType w:val="hybridMultilevel"/>
    <w:tmpl w:val="EC1C99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84360"/>
    <w:multiLevelType w:val="hybridMultilevel"/>
    <w:tmpl w:val="9A7ABC1A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20A178A9"/>
    <w:multiLevelType w:val="hybridMultilevel"/>
    <w:tmpl w:val="988C9CD4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24F0517E"/>
    <w:multiLevelType w:val="hybridMultilevel"/>
    <w:tmpl w:val="3E28F5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5E8F"/>
    <w:multiLevelType w:val="hybridMultilevel"/>
    <w:tmpl w:val="E706967A"/>
    <w:lvl w:ilvl="0" w:tplc="23C0E4B2">
      <w:start w:val="15"/>
      <w:numFmt w:val="decimal"/>
      <w:lvlText w:val="%1."/>
      <w:lvlJc w:val="left"/>
      <w:pPr>
        <w:ind w:left="1438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 w15:restartNumberingAfterBreak="0">
    <w:nsid w:val="2CBA1BC2"/>
    <w:multiLevelType w:val="hybridMultilevel"/>
    <w:tmpl w:val="9E20AA30"/>
    <w:lvl w:ilvl="0" w:tplc="88BC380A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2253"/>
    <w:multiLevelType w:val="hybridMultilevel"/>
    <w:tmpl w:val="F29015F6"/>
    <w:lvl w:ilvl="0" w:tplc="6AEEBF5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1067"/>
    <w:multiLevelType w:val="hybridMultilevel"/>
    <w:tmpl w:val="EB4ECC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2F7D"/>
    <w:multiLevelType w:val="hybridMultilevel"/>
    <w:tmpl w:val="F1421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75DD"/>
    <w:multiLevelType w:val="hybridMultilevel"/>
    <w:tmpl w:val="EFCE4D82"/>
    <w:lvl w:ilvl="0" w:tplc="D48CB182">
      <w:start w:val="1"/>
      <w:numFmt w:val="lowerLetter"/>
      <w:lvlText w:val="%1."/>
      <w:lvlJc w:val="left"/>
      <w:pPr>
        <w:ind w:left="719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24B08F6"/>
    <w:multiLevelType w:val="hybridMultilevel"/>
    <w:tmpl w:val="8C38AF4E"/>
    <w:lvl w:ilvl="0" w:tplc="284EA61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E7D05"/>
    <w:multiLevelType w:val="hybridMultilevel"/>
    <w:tmpl w:val="5888B498"/>
    <w:lvl w:ilvl="0" w:tplc="B6902F8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B0C9B"/>
    <w:multiLevelType w:val="hybridMultilevel"/>
    <w:tmpl w:val="B3A2FD18"/>
    <w:lvl w:ilvl="0" w:tplc="04150019">
      <w:start w:val="1"/>
      <w:numFmt w:val="lowerLetter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3" w15:restartNumberingAfterBreak="0">
    <w:nsid w:val="48A64FE2"/>
    <w:multiLevelType w:val="hybridMultilevel"/>
    <w:tmpl w:val="4A005E8E"/>
    <w:lvl w:ilvl="0" w:tplc="F37C6BAC">
      <w:start w:val="1"/>
      <w:numFmt w:val="decimal"/>
      <w:lvlText w:val="%1."/>
      <w:lvlJc w:val="left"/>
      <w:pPr>
        <w:ind w:left="1799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4" w15:restartNumberingAfterBreak="0">
    <w:nsid w:val="4922737F"/>
    <w:multiLevelType w:val="hybridMultilevel"/>
    <w:tmpl w:val="8ECCC8CC"/>
    <w:lvl w:ilvl="0" w:tplc="C916029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802DB"/>
    <w:multiLevelType w:val="hybridMultilevel"/>
    <w:tmpl w:val="83363E86"/>
    <w:lvl w:ilvl="0" w:tplc="5862FB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3C09"/>
    <w:multiLevelType w:val="hybridMultilevel"/>
    <w:tmpl w:val="F6720A20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B7C1A"/>
    <w:multiLevelType w:val="hybridMultilevel"/>
    <w:tmpl w:val="470E33E4"/>
    <w:lvl w:ilvl="0" w:tplc="613C9A46">
      <w:start w:val="1"/>
      <w:numFmt w:val="lowerLetter"/>
      <w:lvlText w:val="%1."/>
      <w:lvlJc w:val="left"/>
      <w:pPr>
        <w:ind w:left="719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69CC0472"/>
    <w:multiLevelType w:val="hybridMultilevel"/>
    <w:tmpl w:val="61BA7E30"/>
    <w:lvl w:ilvl="0" w:tplc="6AEEBF5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A3A63"/>
    <w:multiLevelType w:val="hybridMultilevel"/>
    <w:tmpl w:val="6E08A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85AE4"/>
    <w:multiLevelType w:val="multilevel"/>
    <w:tmpl w:val="3B628B62"/>
    <w:lvl w:ilvl="0"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25DC"/>
    <w:multiLevelType w:val="hybridMultilevel"/>
    <w:tmpl w:val="4B044D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D1DA4"/>
    <w:multiLevelType w:val="hybridMultilevel"/>
    <w:tmpl w:val="0794272E"/>
    <w:lvl w:ilvl="0" w:tplc="51A6C652">
      <w:start w:val="5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F171B8"/>
    <w:multiLevelType w:val="hybridMultilevel"/>
    <w:tmpl w:val="D8FA7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D385C"/>
    <w:multiLevelType w:val="hybridMultilevel"/>
    <w:tmpl w:val="3262390A"/>
    <w:lvl w:ilvl="0" w:tplc="813676BE">
      <w:start w:val="1"/>
      <w:numFmt w:val="lowerLetter"/>
      <w:lvlText w:val="%1."/>
      <w:lvlJc w:val="left"/>
      <w:pPr>
        <w:ind w:left="644" w:hanging="360"/>
      </w:pPr>
      <w:rPr>
        <w:rFonts w:ascii="Verdana" w:hAnsi="Verdana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CA44F7"/>
    <w:multiLevelType w:val="multilevel"/>
    <w:tmpl w:val="1A34B1AC"/>
    <w:lvl w:ilvl="0">
      <w:start w:val="1"/>
      <w:numFmt w:val="decimal"/>
      <w:lvlText w:val="%1."/>
      <w:lvlJc w:val="left"/>
      <w:pPr>
        <w:ind w:left="1211" w:hanging="360"/>
      </w:pPr>
      <w:rPr>
        <w:rFonts w:ascii="Verdana" w:eastAsia="Verdana" w:hAnsi="Verdana" w:cs="Verdana"/>
        <w:b w:val="0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5"/>
  </w:num>
  <w:num w:numId="2">
    <w:abstractNumId w:val="8"/>
  </w:num>
  <w:num w:numId="3">
    <w:abstractNumId w:val="10"/>
  </w:num>
  <w:num w:numId="4">
    <w:abstractNumId w:val="15"/>
  </w:num>
  <w:num w:numId="5">
    <w:abstractNumId w:val="1"/>
  </w:num>
  <w:num w:numId="6">
    <w:abstractNumId w:val="7"/>
  </w:num>
  <w:num w:numId="7">
    <w:abstractNumId w:val="26"/>
  </w:num>
  <w:num w:numId="8">
    <w:abstractNumId w:val="34"/>
  </w:num>
  <w:num w:numId="9">
    <w:abstractNumId w:val="18"/>
  </w:num>
  <w:num w:numId="10">
    <w:abstractNumId w:val="9"/>
  </w:num>
  <w:num w:numId="11">
    <w:abstractNumId w:val="33"/>
  </w:num>
  <w:num w:numId="12">
    <w:abstractNumId w:val="29"/>
  </w:num>
  <w:num w:numId="13">
    <w:abstractNumId w:val="21"/>
  </w:num>
  <w:num w:numId="14">
    <w:abstractNumId w:val="11"/>
  </w:num>
  <w:num w:numId="15">
    <w:abstractNumId w:val="27"/>
  </w:num>
  <w:num w:numId="16">
    <w:abstractNumId w:val="12"/>
  </w:num>
  <w:num w:numId="17">
    <w:abstractNumId w:val="19"/>
  </w:num>
  <w:num w:numId="18">
    <w:abstractNumId w:val="30"/>
  </w:num>
  <w:num w:numId="19">
    <w:abstractNumId w:val="13"/>
  </w:num>
  <w:num w:numId="20">
    <w:abstractNumId w:val="24"/>
  </w:num>
  <w:num w:numId="21">
    <w:abstractNumId w:val="31"/>
  </w:num>
  <w:num w:numId="22">
    <w:abstractNumId w:val="5"/>
  </w:num>
  <w:num w:numId="23">
    <w:abstractNumId w:val="17"/>
  </w:num>
  <w:num w:numId="24">
    <w:abstractNumId w:val="2"/>
  </w:num>
  <w:num w:numId="25">
    <w:abstractNumId w:val="20"/>
  </w:num>
  <w:num w:numId="26">
    <w:abstractNumId w:val="32"/>
  </w:num>
  <w:num w:numId="27">
    <w:abstractNumId w:val="25"/>
  </w:num>
  <w:num w:numId="28">
    <w:abstractNumId w:val="3"/>
  </w:num>
  <w:num w:numId="29">
    <w:abstractNumId w:val="22"/>
  </w:num>
  <w:num w:numId="30">
    <w:abstractNumId w:val="23"/>
  </w:num>
  <w:num w:numId="31">
    <w:abstractNumId w:val="6"/>
  </w:num>
  <w:num w:numId="32">
    <w:abstractNumId w:val="14"/>
  </w:num>
  <w:num w:numId="33">
    <w:abstractNumId w:val="28"/>
  </w:num>
  <w:num w:numId="34">
    <w:abstractNumId w:val="0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55"/>
    <w:rsid w:val="00047383"/>
    <w:rsid w:val="00084C77"/>
    <w:rsid w:val="000902A4"/>
    <w:rsid w:val="000A2231"/>
    <w:rsid w:val="00105DEB"/>
    <w:rsid w:val="00150E19"/>
    <w:rsid w:val="001562FD"/>
    <w:rsid w:val="00156A7D"/>
    <w:rsid w:val="001621C3"/>
    <w:rsid w:val="0018135D"/>
    <w:rsid w:val="00183228"/>
    <w:rsid w:val="001837C6"/>
    <w:rsid w:val="001865F6"/>
    <w:rsid w:val="00191894"/>
    <w:rsid w:val="00191CF5"/>
    <w:rsid w:val="001971E5"/>
    <w:rsid w:val="001C532B"/>
    <w:rsid w:val="001C6748"/>
    <w:rsid w:val="001D11E6"/>
    <w:rsid w:val="001D35C7"/>
    <w:rsid w:val="001E6A59"/>
    <w:rsid w:val="001F4A94"/>
    <w:rsid w:val="00207513"/>
    <w:rsid w:val="002236A4"/>
    <w:rsid w:val="00242551"/>
    <w:rsid w:val="00294A5C"/>
    <w:rsid w:val="002B4F86"/>
    <w:rsid w:val="002B6A7A"/>
    <w:rsid w:val="002D48D6"/>
    <w:rsid w:val="002D5007"/>
    <w:rsid w:val="00303BF2"/>
    <w:rsid w:val="0030468D"/>
    <w:rsid w:val="00313E2E"/>
    <w:rsid w:val="003365F3"/>
    <w:rsid w:val="00337D23"/>
    <w:rsid w:val="00345D4B"/>
    <w:rsid w:val="00346515"/>
    <w:rsid w:val="00363B80"/>
    <w:rsid w:val="003A550C"/>
    <w:rsid w:val="003A65A7"/>
    <w:rsid w:val="003E24E4"/>
    <w:rsid w:val="0041107E"/>
    <w:rsid w:val="004502BC"/>
    <w:rsid w:val="0045514F"/>
    <w:rsid w:val="00467933"/>
    <w:rsid w:val="00486F81"/>
    <w:rsid w:val="004A29B3"/>
    <w:rsid w:val="004A46C5"/>
    <w:rsid w:val="004F1F94"/>
    <w:rsid w:val="00507255"/>
    <w:rsid w:val="00513D90"/>
    <w:rsid w:val="00563C2D"/>
    <w:rsid w:val="005665DA"/>
    <w:rsid w:val="00567263"/>
    <w:rsid w:val="005708A1"/>
    <w:rsid w:val="00580DC5"/>
    <w:rsid w:val="005857C4"/>
    <w:rsid w:val="005A0F60"/>
    <w:rsid w:val="005B2F69"/>
    <w:rsid w:val="005E2441"/>
    <w:rsid w:val="005F7575"/>
    <w:rsid w:val="00606E47"/>
    <w:rsid w:val="00607CB6"/>
    <w:rsid w:val="00614277"/>
    <w:rsid w:val="00622353"/>
    <w:rsid w:val="0065024D"/>
    <w:rsid w:val="00666A10"/>
    <w:rsid w:val="006802C3"/>
    <w:rsid w:val="006811B1"/>
    <w:rsid w:val="00692457"/>
    <w:rsid w:val="006A6B32"/>
    <w:rsid w:val="006F16A8"/>
    <w:rsid w:val="006F311A"/>
    <w:rsid w:val="00716610"/>
    <w:rsid w:val="00741AB3"/>
    <w:rsid w:val="00755BE1"/>
    <w:rsid w:val="00763935"/>
    <w:rsid w:val="00777742"/>
    <w:rsid w:val="00780D48"/>
    <w:rsid w:val="00794CB1"/>
    <w:rsid w:val="007959D5"/>
    <w:rsid w:val="007966CA"/>
    <w:rsid w:val="007A48F0"/>
    <w:rsid w:val="007D23F8"/>
    <w:rsid w:val="007E0F4C"/>
    <w:rsid w:val="007F7847"/>
    <w:rsid w:val="0080578E"/>
    <w:rsid w:val="00814236"/>
    <w:rsid w:val="00815FDF"/>
    <w:rsid w:val="00820FB2"/>
    <w:rsid w:val="0084464B"/>
    <w:rsid w:val="00886C83"/>
    <w:rsid w:val="008D55AE"/>
    <w:rsid w:val="00922025"/>
    <w:rsid w:val="00924807"/>
    <w:rsid w:val="0093168F"/>
    <w:rsid w:val="0093433F"/>
    <w:rsid w:val="00934BDE"/>
    <w:rsid w:val="00961184"/>
    <w:rsid w:val="00972415"/>
    <w:rsid w:val="00975E97"/>
    <w:rsid w:val="00985EAE"/>
    <w:rsid w:val="00997039"/>
    <w:rsid w:val="009D1416"/>
    <w:rsid w:val="009F5F90"/>
    <w:rsid w:val="00A03F7B"/>
    <w:rsid w:val="00A2110F"/>
    <w:rsid w:val="00A2677B"/>
    <w:rsid w:val="00A3373F"/>
    <w:rsid w:val="00A92CE6"/>
    <w:rsid w:val="00A9508C"/>
    <w:rsid w:val="00A97A7B"/>
    <w:rsid w:val="00AA1074"/>
    <w:rsid w:val="00AA7414"/>
    <w:rsid w:val="00AB6188"/>
    <w:rsid w:val="00AB6AA0"/>
    <w:rsid w:val="00AC2F0D"/>
    <w:rsid w:val="00AE4498"/>
    <w:rsid w:val="00AE7B71"/>
    <w:rsid w:val="00AF5E0B"/>
    <w:rsid w:val="00B03170"/>
    <w:rsid w:val="00B037AA"/>
    <w:rsid w:val="00B06C9D"/>
    <w:rsid w:val="00B27B28"/>
    <w:rsid w:val="00B32EF2"/>
    <w:rsid w:val="00B52B55"/>
    <w:rsid w:val="00B75E8C"/>
    <w:rsid w:val="00B8676F"/>
    <w:rsid w:val="00B92CC6"/>
    <w:rsid w:val="00B942BA"/>
    <w:rsid w:val="00B954F8"/>
    <w:rsid w:val="00BA18FA"/>
    <w:rsid w:val="00BB607F"/>
    <w:rsid w:val="00BC75D9"/>
    <w:rsid w:val="00BD1114"/>
    <w:rsid w:val="00BD2686"/>
    <w:rsid w:val="00BD34C2"/>
    <w:rsid w:val="00BF2F6D"/>
    <w:rsid w:val="00C125A2"/>
    <w:rsid w:val="00C128A3"/>
    <w:rsid w:val="00C1671F"/>
    <w:rsid w:val="00C312CA"/>
    <w:rsid w:val="00C46D1A"/>
    <w:rsid w:val="00C51C31"/>
    <w:rsid w:val="00C61DE8"/>
    <w:rsid w:val="00C92AD4"/>
    <w:rsid w:val="00CC502F"/>
    <w:rsid w:val="00CD0107"/>
    <w:rsid w:val="00CD64DF"/>
    <w:rsid w:val="00CD6E26"/>
    <w:rsid w:val="00CE21C2"/>
    <w:rsid w:val="00CF0BBB"/>
    <w:rsid w:val="00CF6FBC"/>
    <w:rsid w:val="00D02174"/>
    <w:rsid w:val="00D26ED9"/>
    <w:rsid w:val="00D272E2"/>
    <w:rsid w:val="00D32CA3"/>
    <w:rsid w:val="00D51BA1"/>
    <w:rsid w:val="00D579A0"/>
    <w:rsid w:val="00D66FAE"/>
    <w:rsid w:val="00D77DBB"/>
    <w:rsid w:val="00D81D6C"/>
    <w:rsid w:val="00D87041"/>
    <w:rsid w:val="00D95432"/>
    <w:rsid w:val="00DD4342"/>
    <w:rsid w:val="00DD7DFE"/>
    <w:rsid w:val="00DE6215"/>
    <w:rsid w:val="00DE6793"/>
    <w:rsid w:val="00E037AD"/>
    <w:rsid w:val="00E315C5"/>
    <w:rsid w:val="00E32091"/>
    <w:rsid w:val="00E466E2"/>
    <w:rsid w:val="00E52B3D"/>
    <w:rsid w:val="00E54BD6"/>
    <w:rsid w:val="00E62445"/>
    <w:rsid w:val="00EA6A27"/>
    <w:rsid w:val="00ED05BA"/>
    <w:rsid w:val="00EF7767"/>
    <w:rsid w:val="00F17F4F"/>
    <w:rsid w:val="00F30922"/>
    <w:rsid w:val="00F442C6"/>
    <w:rsid w:val="00F5643F"/>
    <w:rsid w:val="00F6268B"/>
    <w:rsid w:val="00F62889"/>
    <w:rsid w:val="00F72601"/>
    <w:rsid w:val="00F8000C"/>
    <w:rsid w:val="00F91547"/>
    <w:rsid w:val="00FA7A8C"/>
    <w:rsid w:val="00FB1399"/>
    <w:rsid w:val="00FB25BC"/>
    <w:rsid w:val="00FB77F6"/>
    <w:rsid w:val="00FC4E2A"/>
    <w:rsid w:val="00FD4109"/>
    <w:rsid w:val="00FE2076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4F9D"/>
  <w15:docId w15:val="{155E0AAA-61B0-4D5E-AA5F-F7A6D6E1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6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120" w:after="12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/>
      <w:outlineLvl w:val="2"/>
    </w:pPr>
    <w:rPr>
      <w:rFonts w:ascii="Arial" w:hAnsi="Arial"/>
      <w:b/>
      <w:sz w:val="1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Arial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2Znak">
    <w:name w:val="Nagłówek 2 Znak"/>
    <w:rPr>
      <w:rFonts w:ascii="Arial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3Znak">
    <w:name w:val="Nagłówek 3 Znak"/>
    <w:rPr>
      <w:rFonts w:ascii="Arial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Legenda">
    <w:name w:val="caption"/>
    <w:basedOn w:val="Normalny"/>
    <w:next w:val="Normalny"/>
    <w:pPr>
      <w:jc w:val="center"/>
    </w:pPr>
    <w:rPr>
      <w:b/>
    </w:rPr>
  </w:style>
  <w:style w:type="paragraph" w:styleId="Tekstpodstawowy2">
    <w:name w:val="Body Text 2"/>
    <w:basedOn w:val="Normalny"/>
    <w:rPr>
      <w:sz w:val="20"/>
    </w:rPr>
  </w:style>
  <w:style w:type="character" w:customStyle="1" w:styleId="Tekstpodstawowy2Znak">
    <w:name w:val="Tekst podstawowy 2 Znak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uiPriority w:val="99"/>
    <w:rPr>
      <w:rFonts w:ascii="Times New Roman" w:eastAsia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1"/>
    <w:qFormat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5C5"/>
    <w:rPr>
      <w:b/>
      <w:bCs/>
    </w:rPr>
  </w:style>
  <w:style w:type="character" w:customStyle="1" w:styleId="TekstkomentarzaZnak1">
    <w:name w:val="Tekst komentarza Znak1"/>
    <w:link w:val="Tekstkomentarza"/>
    <w:rsid w:val="00E315C5"/>
    <w:rPr>
      <w:rFonts w:ascii="Times New Roman" w:eastAsia="Times New Roman" w:hAnsi="Times New Roman"/>
      <w:position w:val="-1"/>
    </w:rPr>
  </w:style>
  <w:style w:type="character" w:customStyle="1" w:styleId="TematkomentarzaZnak">
    <w:name w:val="Temat komentarza Znak"/>
    <w:link w:val="Tematkomentarza"/>
    <w:uiPriority w:val="99"/>
    <w:semiHidden/>
    <w:rsid w:val="00E315C5"/>
    <w:rPr>
      <w:rFonts w:ascii="Times New Roman" w:eastAsia="Times New Roman" w:hAnsi="Times New Roman"/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sadA6sBINIyOyhPj8SD3T3M8nQ==">AMUW2mW8FQy6vdzWHlpU49VSdmcSSXFoyeV1xdT0Rq9Ju6ssIKr/4onZRF2kqAx9vY9LG9nb0DQ4ejwfEWnJCqZKrRuir+ZUoYTY1iEtPsMgp+/euWrUhQA=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5" ma:contentTypeDescription="Create a new document." ma:contentTypeScope="" ma:versionID="4801848969bcb7587ac8d35671d948e2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865b09bbcfd39787092575d4d0d67ea8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a77310-f3de-42f9-adc8-0cacd1727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78edb5-f11c-4c8b-9589-a1670c62debf}" ma:internalName="TaxCatchAll" ma:showField="CatchAllData" ma:web="5f5221e4-aa34-4936-bd44-66a60b61c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5221e4-aa34-4936-bd44-66a60b61c04c" xsi:nil="true"/>
    <lcf76f155ced4ddcb4097134ff3c332f xmlns="443a473d-1ef7-4e4c-ac3e-7ab0e5c1a1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EB7175-269B-475C-8988-9857C6278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77D72D-10B2-4A37-8EC4-2A046CE0EC2E}"/>
</file>

<file path=customXml/itemProps4.xml><?xml version="1.0" encoding="utf-8"?>
<ds:datastoreItem xmlns:ds="http://schemas.openxmlformats.org/officeDocument/2006/customXml" ds:itemID="{EE706346-ED05-4305-9A2C-12875A442B8F}"/>
</file>

<file path=customXml/itemProps5.xml><?xml version="1.0" encoding="utf-8"?>
<ds:datastoreItem xmlns:ds="http://schemas.openxmlformats.org/officeDocument/2006/customXml" ds:itemID="{9052142F-EADB-4E65-9B79-DB194BD87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 do ZW .../2023</vt:lpstr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 do ZW .../2023</dc:title>
  <dc:subject/>
  <dc:creator>Ł.Ziółkowska</dc:creator>
  <cp:keywords>dostępność;regulamin</cp:keywords>
  <cp:lastModifiedBy>Dorota Lenczuk</cp:lastModifiedBy>
  <cp:revision>8</cp:revision>
  <cp:lastPrinted>2023-09-21T06:26:00Z</cp:lastPrinted>
  <dcterms:created xsi:type="dcterms:W3CDTF">2023-08-07T11:15:00Z</dcterms:created>
  <dcterms:modified xsi:type="dcterms:W3CDTF">2023-09-21T06:51:00Z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