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A7DDDE" w14:textId="745EA528" w:rsidR="00BF0366" w:rsidRPr="003D6098" w:rsidRDefault="00BF0366" w:rsidP="00C20D51">
      <w:pPr>
        <w:pStyle w:val="Nagwek1"/>
      </w:pPr>
      <w:r w:rsidRPr="003D6098">
        <w:t>REKTOR</w:t>
      </w:r>
    </w:p>
    <w:p w14:paraId="22F78563" w14:textId="2195D735" w:rsidR="004A1838" w:rsidRDefault="009A2F3D" w:rsidP="00BC4CDE">
      <w:pPr>
        <w:pStyle w:val="Nagwekdokumentu"/>
        <w:spacing w:line="23" w:lineRule="atLeast"/>
      </w:pPr>
      <w:r>
        <w:t>ZARZĄDZENIE WEWNĘTRZNE</w:t>
      </w:r>
      <w:r w:rsidR="00762180">
        <w:t xml:space="preserve"> </w:t>
      </w:r>
      <w:r w:rsidR="00C20D51">
        <w:t>68</w:t>
      </w:r>
      <w:r w:rsidR="00782C94">
        <w:t>/20</w:t>
      </w:r>
      <w:r w:rsidR="00820B54">
        <w:t>2</w:t>
      </w:r>
      <w:r w:rsidR="00226E44">
        <w:t>4</w:t>
      </w:r>
    </w:p>
    <w:p w14:paraId="0CC4E47C" w14:textId="71BDE105" w:rsidR="00963FFF" w:rsidRPr="003345AA" w:rsidRDefault="0024752F" w:rsidP="00BC4CDE">
      <w:pPr>
        <w:pStyle w:val="Zdnia"/>
        <w:spacing w:line="23" w:lineRule="atLeast"/>
      </w:pPr>
      <w:r>
        <w:t>z dnia</w:t>
      </w:r>
      <w:r w:rsidR="00762180">
        <w:t xml:space="preserve"> </w:t>
      </w:r>
      <w:r w:rsidR="00C20D51">
        <w:t>9</w:t>
      </w:r>
      <w:r w:rsidR="00FF5449">
        <w:t xml:space="preserve"> </w:t>
      </w:r>
      <w:r w:rsidR="00070C5B">
        <w:t>sierpnia</w:t>
      </w:r>
      <w:r w:rsidR="00A6083A">
        <w:t xml:space="preserve"> </w:t>
      </w:r>
      <w:r w:rsidR="00782C94">
        <w:t>20</w:t>
      </w:r>
      <w:r w:rsidR="00820B54">
        <w:t>2</w:t>
      </w:r>
      <w:r w:rsidR="00226E44">
        <w:t>4</w:t>
      </w:r>
      <w:r w:rsidR="008079A0">
        <w:t xml:space="preserve"> r.</w:t>
      </w:r>
    </w:p>
    <w:p w14:paraId="787E2164" w14:textId="6D01C3A1" w:rsidR="00CB3DB3" w:rsidRDefault="00F665FF" w:rsidP="00BC4CDE">
      <w:pPr>
        <w:spacing w:line="23" w:lineRule="atLeast"/>
        <w:jc w:val="center"/>
      </w:pPr>
      <w:bookmarkStart w:id="0" w:name="_Hlk169089744"/>
      <w:r>
        <w:t xml:space="preserve">w sprawie </w:t>
      </w:r>
      <w:r w:rsidR="00E71F59">
        <w:t xml:space="preserve">zasad </w:t>
      </w:r>
      <w:r w:rsidR="001F2099">
        <w:rPr>
          <w:rFonts w:cstheme="minorHAnsi"/>
          <w:bCs/>
        </w:rPr>
        <w:t xml:space="preserve">weryfikacji osób </w:t>
      </w:r>
      <w:r w:rsidR="005F146E">
        <w:rPr>
          <w:rFonts w:cstheme="minorHAnsi"/>
          <w:bCs/>
        </w:rPr>
        <w:t xml:space="preserve">zgodnie z </w:t>
      </w:r>
      <w:r w:rsidR="00AC70FD">
        <w:rPr>
          <w:rFonts w:cstheme="minorHAnsi"/>
          <w:bCs/>
        </w:rPr>
        <w:t>U</w:t>
      </w:r>
      <w:r w:rsidR="005F146E">
        <w:rPr>
          <w:rFonts w:cstheme="minorHAnsi"/>
          <w:bCs/>
        </w:rPr>
        <w:t xml:space="preserve">stawą </w:t>
      </w:r>
      <w:r w:rsidR="005F146E" w:rsidRPr="00F540BE">
        <w:rPr>
          <w:rFonts w:cstheme="minorHAnsi"/>
          <w:bCs/>
        </w:rPr>
        <w:t>o przeciwdziałaniu zagrożeniom przestępczością na tle seksualnym i ochronie małoletnich</w:t>
      </w:r>
    </w:p>
    <w:bookmarkEnd w:id="0"/>
    <w:p w14:paraId="19D3E9F3" w14:textId="77777777" w:rsidR="00492D1D" w:rsidRDefault="00492D1D" w:rsidP="00BC4CDE">
      <w:pPr>
        <w:pStyle w:val="Tytudokumentu"/>
        <w:spacing w:line="23" w:lineRule="atLeast"/>
        <w:jc w:val="left"/>
      </w:pPr>
    </w:p>
    <w:p w14:paraId="57C1B744" w14:textId="42CA5AB7" w:rsidR="00AF050B" w:rsidRPr="0090428A" w:rsidRDefault="00AF050B" w:rsidP="00BC4CDE">
      <w:pPr>
        <w:pStyle w:val="Akapitzlist"/>
        <w:shd w:val="clear" w:color="auto" w:fill="FFFFFF"/>
        <w:spacing w:line="23" w:lineRule="atLeast"/>
        <w:ind w:left="0"/>
        <w:jc w:val="both"/>
        <w:outlineLvl w:val="1"/>
        <w:rPr>
          <w:rFonts w:cstheme="minorHAnsi"/>
          <w:bCs/>
        </w:rPr>
      </w:pPr>
      <w:r w:rsidRPr="00AF050B">
        <w:rPr>
          <w:rFonts w:cstheme="minorHAnsi"/>
          <w:bCs/>
        </w:rPr>
        <w:t>Na podstawie art. 23 ust. 1</w:t>
      </w:r>
      <w:r w:rsidR="00AC5951">
        <w:rPr>
          <w:rFonts w:cstheme="minorHAnsi"/>
          <w:bCs/>
        </w:rPr>
        <w:t xml:space="preserve"> </w:t>
      </w:r>
      <w:r w:rsidRPr="00AF050B">
        <w:rPr>
          <w:rFonts w:cstheme="minorHAnsi"/>
          <w:bCs/>
        </w:rPr>
        <w:t xml:space="preserve">ustawy z dnia 20 lipca 2018 r. </w:t>
      </w:r>
      <w:r w:rsidR="004B4775" w:rsidRPr="00AB0B3A">
        <w:rPr>
          <w:rFonts w:cstheme="minorHAnsi"/>
          <w:bCs/>
        </w:rPr>
        <w:t xml:space="preserve">– </w:t>
      </w:r>
      <w:r w:rsidRPr="00AF050B">
        <w:rPr>
          <w:rFonts w:cstheme="minorHAnsi"/>
          <w:bCs/>
        </w:rPr>
        <w:t xml:space="preserve"> Prawo o szkolnictwie wyższym </w:t>
      </w:r>
      <w:r w:rsidR="004B4775">
        <w:rPr>
          <w:rFonts w:cstheme="minorHAnsi"/>
          <w:bCs/>
        </w:rPr>
        <w:br/>
      </w:r>
      <w:r w:rsidRPr="00AF050B">
        <w:rPr>
          <w:rFonts w:cstheme="minorHAnsi"/>
          <w:bCs/>
        </w:rPr>
        <w:t xml:space="preserve">i nauce (t.j. Dz. U. z 2023 r. poz. 742 z późn. zm.) w związku z </w:t>
      </w:r>
      <w:r w:rsidR="006F15B9">
        <w:rPr>
          <w:rFonts w:cstheme="minorHAnsi"/>
          <w:bCs/>
        </w:rPr>
        <w:t>U</w:t>
      </w:r>
      <w:r w:rsidRPr="00AF050B">
        <w:rPr>
          <w:rFonts w:cstheme="minorHAnsi"/>
          <w:bCs/>
        </w:rPr>
        <w:t xml:space="preserve">stawą z dnia 13 maja 2016 r. o przeciwdziałaniu zagrożeniom przestępczością na tle seksualnym i ochronie małoletnich </w:t>
      </w:r>
      <w:r w:rsidR="006F15B9">
        <w:rPr>
          <w:rFonts w:cstheme="minorHAnsi"/>
          <w:bCs/>
        </w:rPr>
        <w:br/>
      </w:r>
      <w:r w:rsidRPr="00AF050B">
        <w:rPr>
          <w:rFonts w:cstheme="minorHAnsi"/>
          <w:bCs/>
        </w:rPr>
        <w:t xml:space="preserve">(t.j. Dz. U. z 2024 r. poz. 560) oraz </w:t>
      </w:r>
      <w:r w:rsidR="006F15B9">
        <w:rPr>
          <w:rFonts w:cstheme="minorHAnsi"/>
          <w:bCs/>
        </w:rPr>
        <w:t>R</w:t>
      </w:r>
      <w:r w:rsidRPr="00AF050B">
        <w:rPr>
          <w:rFonts w:cstheme="minorHAnsi"/>
          <w:bCs/>
        </w:rPr>
        <w:t xml:space="preserve">ozporządzeniem Ministra Sprawiedliwości z dnia 31 lipca 2017 r. w sprawie trybu, sposobu i zakresu uzyskiwania i udostępniania informacji z Rejestru z dostępem ograniczonym oraz sposobu zakładania konta użytkownika (Dz. U. poz. 1561 </w:t>
      </w:r>
      <w:r w:rsidR="006F15B9">
        <w:rPr>
          <w:rFonts w:cstheme="minorHAnsi"/>
          <w:bCs/>
        </w:rPr>
        <w:br/>
      </w:r>
      <w:r w:rsidRPr="00AF050B">
        <w:rPr>
          <w:rFonts w:cstheme="minorHAnsi"/>
          <w:bCs/>
        </w:rPr>
        <w:t>z późn. zm.) zarządza się, co następuje:</w:t>
      </w:r>
    </w:p>
    <w:p w14:paraId="3DA09B1F" w14:textId="77777777" w:rsidR="00AF050B" w:rsidRDefault="00AF050B" w:rsidP="00BC4CDE">
      <w:pPr>
        <w:pStyle w:val="Akapitzlist"/>
        <w:shd w:val="clear" w:color="auto" w:fill="FFFFFF"/>
        <w:spacing w:line="23" w:lineRule="atLeast"/>
        <w:ind w:left="360"/>
        <w:jc w:val="center"/>
        <w:outlineLvl w:val="1"/>
        <w:rPr>
          <w:rFonts w:cstheme="minorHAnsi"/>
          <w:bCs/>
        </w:rPr>
      </w:pPr>
    </w:p>
    <w:p w14:paraId="24612686" w14:textId="507D0288" w:rsidR="00162DEA" w:rsidRPr="0090428A" w:rsidRDefault="00877760" w:rsidP="00BC4CDE">
      <w:pPr>
        <w:pStyle w:val="Akapitzlist"/>
        <w:shd w:val="clear" w:color="auto" w:fill="FFFFFF"/>
        <w:spacing w:after="100" w:line="23" w:lineRule="atLeast"/>
        <w:ind w:left="0"/>
        <w:contextualSpacing w:val="0"/>
        <w:jc w:val="center"/>
        <w:outlineLvl w:val="1"/>
        <w:rPr>
          <w:rFonts w:cstheme="minorHAnsi"/>
          <w:bCs/>
        </w:rPr>
      </w:pPr>
      <w:r>
        <w:rPr>
          <w:rFonts w:cstheme="minorHAnsi"/>
          <w:bCs/>
        </w:rPr>
        <w:t>POSTANOWIENIA OGÓLNE</w:t>
      </w:r>
    </w:p>
    <w:p w14:paraId="337C286B" w14:textId="7149CBE1" w:rsidR="00AC5951" w:rsidRPr="0090428A" w:rsidRDefault="000E107E" w:rsidP="00BC4CDE">
      <w:pPr>
        <w:pStyle w:val="Akapitzlist"/>
        <w:shd w:val="clear" w:color="auto" w:fill="FFFFFF"/>
        <w:spacing w:after="160" w:line="23" w:lineRule="atLeast"/>
        <w:ind w:left="0"/>
        <w:contextualSpacing w:val="0"/>
        <w:jc w:val="center"/>
        <w:outlineLvl w:val="1"/>
        <w:rPr>
          <w:rFonts w:cstheme="minorHAnsi"/>
          <w:bCs/>
        </w:rPr>
      </w:pPr>
      <w:r w:rsidRPr="000E107E">
        <w:rPr>
          <w:rFonts w:cstheme="minorHAnsi"/>
          <w:bCs/>
        </w:rPr>
        <w:t>§ 1</w:t>
      </w:r>
    </w:p>
    <w:p w14:paraId="79EE8C72" w14:textId="0AC89157" w:rsidR="000E107E" w:rsidRDefault="000E107E" w:rsidP="00BC4CDE">
      <w:pPr>
        <w:pStyle w:val="Akapitzlist"/>
        <w:shd w:val="clear" w:color="auto" w:fill="FFFFFF"/>
        <w:spacing w:line="23" w:lineRule="atLeast"/>
        <w:ind w:left="0"/>
        <w:outlineLvl w:val="1"/>
        <w:rPr>
          <w:rFonts w:cstheme="minorHAnsi"/>
          <w:bCs/>
        </w:rPr>
      </w:pPr>
      <w:r>
        <w:rPr>
          <w:rFonts w:cstheme="minorHAnsi"/>
          <w:bCs/>
        </w:rPr>
        <w:t>Przez użyte w Zarządzeniu</w:t>
      </w:r>
      <w:r w:rsidR="00AC5951">
        <w:rPr>
          <w:rFonts w:cstheme="minorHAnsi"/>
          <w:bCs/>
        </w:rPr>
        <w:t xml:space="preserve"> Wewnętrznym</w:t>
      </w:r>
      <w:r>
        <w:rPr>
          <w:rFonts w:cstheme="minorHAnsi"/>
          <w:bCs/>
        </w:rPr>
        <w:t xml:space="preserve"> pojęcia rozumie się odpowiednio:</w:t>
      </w:r>
    </w:p>
    <w:p w14:paraId="634EB8A3" w14:textId="00AC5F66" w:rsidR="00AB0B3A" w:rsidRDefault="00FF16D9" w:rsidP="00805481">
      <w:pPr>
        <w:pStyle w:val="Akapitzlist"/>
        <w:numPr>
          <w:ilvl w:val="0"/>
          <w:numId w:val="29"/>
        </w:numPr>
        <w:shd w:val="clear" w:color="auto" w:fill="FFFFFF"/>
        <w:spacing w:line="23" w:lineRule="atLeast"/>
        <w:ind w:left="567" w:hanging="284"/>
        <w:jc w:val="both"/>
        <w:outlineLvl w:val="1"/>
        <w:rPr>
          <w:rFonts w:cstheme="minorHAnsi"/>
          <w:bCs/>
        </w:rPr>
      </w:pPr>
      <w:r w:rsidRPr="00AB0B3A">
        <w:rPr>
          <w:rFonts w:cstheme="minorHAnsi"/>
          <w:bCs/>
        </w:rPr>
        <w:t>działalność – działalność określona w art. 21 ust. 1 Ustawy</w:t>
      </w:r>
      <w:r w:rsidR="00FA0409">
        <w:rPr>
          <w:rFonts w:cstheme="minorHAnsi"/>
          <w:bCs/>
        </w:rPr>
        <w:t>,</w:t>
      </w:r>
      <w:r w:rsidRPr="00AB0B3A">
        <w:rPr>
          <w:rFonts w:cstheme="minorHAnsi"/>
          <w:bCs/>
        </w:rPr>
        <w:t xml:space="preserve"> związana z wychowaniem, edukacją, wypoczynkiem, leczeniem, świadczeniem porad psychologicznych, rozwojem duchowym, uprawianiem sportu lub realizacją innych zainteresowań przez małoletnich, lub z opieką nad nimi;</w:t>
      </w:r>
    </w:p>
    <w:p w14:paraId="04254ACB" w14:textId="20C30439" w:rsidR="00AB0B3A" w:rsidRDefault="00FF16D9" w:rsidP="00805481">
      <w:pPr>
        <w:pStyle w:val="Akapitzlist"/>
        <w:numPr>
          <w:ilvl w:val="0"/>
          <w:numId w:val="29"/>
        </w:numPr>
        <w:shd w:val="clear" w:color="auto" w:fill="FFFFFF"/>
        <w:spacing w:line="23" w:lineRule="atLeast"/>
        <w:ind w:left="567" w:hanging="284"/>
        <w:jc w:val="both"/>
        <w:outlineLvl w:val="1"/>
        <w:rPr>
          <w:rFonts w:cstheme="minorHAnsi"/>
          <w:bCs/>
        </w:rPr>
      </w:pPr>
      <w:r w:rsidRPr="00AB0B3A">
        <w:rPr>
          <w:rFonts w:cstheme="minorHAnsi"/>
          <w:bCs/>
        </w:rPr>
        <w:t>małoletni – osoba, która nie ukończyła 18 roku życia;</w:t>
      </w:r>
    </w:p>
    <w:p w14:paraId="22C327C2" w14:textId="45DCD9B3" w:rsidR="00AB0B3A" w:rsidRDefault="00FF16D9" w:rsidP="00805481">
      <w:pPr>
        <w:pStyle w:val="Akapitzlist"/>
        <w:numPr>
          <w:ilvl w:val="0"/>
          <w:numId w:val="29"/>
        </w:numPr>
        <w:shd w:val="clear" w:color="auto" w:fill="FFFFFF"/>
        <w:spacing w:line="23" w:lineRule="atLeast"/>
        <w:ind w:left="567" w:hanging="284"/>
        <w:jc w:val="both"/>
        <w:outlineLvl w:val="1"/>
        <w:rPr>
          <w:rFonts w:cstheme="minorHAnsi"/>
          <w:bCs/>
        </w:rPr>
      </w:pPr>
      <w:r w:rsidRPr="00AB0B3A">
        <w:rPr>
          <w:rFonts w:cstheme="minorHAnsi"/>
          <w:bCs/>
        </w:rPr>
        <w:t>Rejestr – Rejestr Sprawców Przestępstw na Tle Seksualnym</w:t>
      </w:r>
      <w:r w:rsidR="002C605C" w:rsidRPr="00AB0B3A">
        <w:rPr>
          <w:rFonts w:cstheme="minorHAnsi"/>
          <w:bCs/>
        </w:rPr>
        <w:t>, o którym mowa w art. 4 Ustawy</w:t>
      </w:r>
      <w:r w:rsidRPr="00AB0B3A">
        <w:rPr>
          <w:rFonts w:cstheme="minorHAnsi"/>
          <w:bCs/>
        </w:rPr>
        <w:t>;</w:t>
      </w:r>
    </w:p>
    <w:p w14:paraId="2E02F10C" w14:textId="44DA87F5" w:rsidR="00AB0B3A" w:rsidRDefault="002C605C" w:rsidP="00805481">
      <w:pPr>
        <w:pStyle w:val="Akapitzlist"/>
        <w:numPr>
          <w:ilvl w:val="0"/>
          <w:numId w:val="29"/>
        </w:numPr>
        <w:shd w:val="clear" w:color="auto" w:fill="FFFFFF"/>
        <w:spacing w:line="23" w:lineRule="atLeast"/>
        <w:ind w:left="567" w:hanging="284"/>
        <w:jc w:val="both"/>
        <w:outlineLvl w:val="1"/>
        <w:rPr>
          <w:rFonts w:cstheme="minorHAnsi"/>
          <w:bCs/>
        </w:rPr>
      </w:pPr>
      <w:r w:rsidRPr="00AB0B3A">
        <w:rPr>
          <w:rFonts w:cstheme="minorHAnsi"/>
          <w:bCs/>
        </w:rPr>
        <w:t>Uczelnia – Politechnika Wrocławska;</w:t>
      </w:r>
    </w:p>
    <w:p w14:paraId="38B694D5" w14:textId="2B6FDFAA" w:rsidR="00AB0B3A" w:rsidRDefault="00FF16D9" w:rsidP="00805481">
      <w:pPr>
        <w:pStyle w:val="Akapitzlist"/>
        <w:numPr>
          <w:ilvl w:val="0"/>
          <w:numId w:val="29"/>
        </w:numPr>
        <w:shd w:val="clear" w:color="auto" w:fill="FFFFFF"/>
        <w:spacing w:line="23" w:lineRule="atLeast"/>
        <w:ind w:left="567" w:hanging="284"/>
        <w:jc w:val="both"/>
        <w:outlineLvl w:val="1"/>
        <w:rPr>
          <w:rFonts w:cstheme="minorHAnsi"/>
          <w:bCs/>
        </w:rPr>
      </w:pPr>
      <w:r w:rsidRPr="00AB0B3A">
        <w:rPr>
          <w:rFonts w:cstheme="minorHAnsi"/>
          <w:bCs/>
        </w:rPr>
        <w:t xml:space="preserve">Ustawa </w:t>
      </w:r>
      <w:r w:rsidR="00DA1006" w:rsidRPr="00AB0B3A">
        <w:rPr>
          <w:rFonts w:cstheme="minorHAnsi"/>
          <w:bCs/>
        </w:rPr>
        <w:t xml:space="preserve">– </w:t>
      </w:r>
      <w:r w:rsidRPr="00AB0B3A">
        <w:rPr>
          <w:rFonts w:cstheme="minorHAnsi"/>
          <w:bCs/>
        </w:rPr>
        <w:t xml:space="preserve"> </w:t>
      </w:r>
      <w:r w:rsidR="00FA0409">
        <w:rPr>
          <w:rFonts w:cstheme="minorHAnsi"/>
          <w:bCs/>
        </w:rPr>
        <w:t>U</w:t>
      </w:r>
      <w:r w:rsidRPr="00AB0B3A">
        <w:rPr>
          <w:rFonts w:cstheme="minorHAnsi"/>
          <w:bCs/>
        </w:rPr>
        <w:t>stawa z dnia 13 maja 2016 r. o przeciwdziałaniu zagrożeniom przestępczością na tle seksualnym i ochronie małoletnich</w:t>
      </w:r>
      <w:r w:rsidR="002C605C" w:rsidRPr="00AB0B3A">
        <w:rPr>
          <w:rFonts w:cstheme="minorHAnsi"/>
          <w:bCs/>
        </w:rPr>
        <w:t>;</w:t>
      </w:r>
    </w:p>
    <w:p w14:paraId="12EE40D8" w14:textId="488E3D7C" w:rsidR="00E42900" w:rsidRDefault="00DA1006" w:rsidP="00805481">
      <w:pPr>
        <w:pStyle w:val="Akapitzlist"/>
        <w:numPr>
          <w:ilvl w:val="0"/>
          <w:numId w:val="29"/>
        </w:numPr>
        <w:shd w:val="clear" w:color="auto" w:fill="FFFFFF"/>
        <w:spacing w:line="23" w:lineRule="atLeast"/>
        <w:ind w:left="567" w:hanging="284"/>
        <w:contextualSpacing w:val="0"/>
        <w:jc w:val="both"/>
        <w:outlineLvl w:val="1"/>
        <w:rPr>
          <w:rFonts w:cstheme="minorHAnsi"/>
          <w:bCs/>
        </w:rPr>
      </w:pPr>
      <w:r>
        <w:rPr>
          <w:rFonts w:cstheme="minorHAnsi"/>
          <w:bCs/>
        </w:rPr>
        <w:t>z</w:t>
      </w:r>
      <w:r w:rsidR="002C605C" w:rsidRPr="00AB0B3A">
        <w:rPr>
          <w:rFonts w:cstheme="minorHAnsi"/>
          <w:bCs/>
        </w:rPr>
        <w:t>amieszkiwanie</w:t>
      </w:r>
      <w:r>
        <w:rPr>
          <w:rFonts w:cstheme="minorHAnsi"/>
          <w:bCs/>
        </w:rPr>
        <w:t xml:space="preserve"> </w:t>
      </w:r>
      <w:r w:rsidRPr="00AB0B3A">
        <w:rPr>
          <w:rFonts w:cstheme="minorHAnsi"/>
          <w:bCs/>
        </w:rPr>
        <w:t xml:space="preserve">– </w:t>
      </w:r>
      <w:r w:rsidR="002C605C" w:rsidRPr="00AB0B3A">
        <w:rPr>
          <w:rFonts w:cstheme="minorHAnsi"/>
          <w:bCs/>
        </w:rPr>
        <w:t xml:space="preserve"> </w:t>
      </w:r>
      <w:r w:rsidR="00AC5951" w:rsidRPr="00AB0B3A">
        <w:rPr>
          <w:rFonts w:cstheme="minorHAnsi"/>
          <w:bCs/>
        </w:rPr>
        <w:t>miejscem zamieszkania osoby weryfikowanej jest miejscowość, w której osoba ta przebywa z zamiarem stałego pobytu</w:t>
      </w:r>
      <w:r w:rsidR="00E42900">
        <w:rPr>
          <w:rFonts w:cstheme="minorHAnsi"/>
          <w:bCs/>
        </w:rPr>
        <w:t>;</w:t>
      </w:r>
    </w:p>
    <w:p w14:paraId="4AE1BAF2" w14:textId="334B460F" w:rsidR="00162DEA" w:rsidRPr="00AB0B3A" w:rsidRDefault="00E42900" w:rsidP="00805481">
      <w:pPr>
        <w:pStyle w:val="Akapitzlist"/>
        <w:numPr>
          <w:ilvl w:val="0"/>
          <w:numId w:val="29"/>
        </w:numPr>
        <w:shd w:val="clear" w:color="auto" w:fill="FFFFFF"/>
        <w:spacing w:after="160" w:line="23" w:lineRule="atLeast"/>
        <w:ind w:left="567" w:hanging="284"/>
        <w:contextualSpacing w:val="0"/>
        <w:jc w:val="both"/>
        <w:outlineLvl w:val="1"/>
        <w:rPr>
          <w:rFonts w:cstheme="minorHAnsi"/>
          <w:bCs/>
        </w:rPr>
      </w:pPr>
      <w:r>
        <w:rPr>
          <w:rFonts w:cstheme="minorHAnsi"/>
          <w:bCs/>
        </w:rPr>
        <w:t>kierownik jednostki organizacyjnej – prorektor, dziekan, dyrektor/kierownik jednostki</w:t>
      </w:r>
      <w:r w:rsidR="00F65033">
        <w:rPr>
          <w:rFonts w:cstheme="minorHAnsi"/>
          <w:bCs/>
        </w:rPr>
        <w:t xml:space="preserve"> organizacyjnej</w:t>
      </w:r>
      <w:r w:rsidR="000E7A94">
        <w:rPr>
          <w:rFonts w:cstheme="minorHAnsi"/>
          <w:bCs/>
        </w:rPr>
        <w:t>,</w:t>
      </w:r>
      <w:r w:rsidR="00FC70B8">
        <w:rPr>
          <w:rFonts w:cstheme="minorHAnsi"/>
          <w:bCs/>
        </w:rPr>
        <w:t xml:space="preserve"> dyrektor/kierownik działu/biura</w:t>
      </w:r>
      <w:r w:rsidR="00AC5951" w:rsidRPr="00AB0B3A">
        <w:rPr>
          <w:rFonts w:cstheme="minorHAnsi"/>
          <w:bCs/>
        </w:rPr>
        <w:t>.</w:t>
      </w:r>
    </w:p>
    <w:p w14:paraId="58952C51" w14:textId="7A26950F" w:rsidR="00AC5951" w:rsidRPr="0090428A" w:rsidRDefault="000E107E" w:rsidP="00BC4CDE">
      <w:pPr>
        <w:pStyle w:val="Akapitzlist"/>
        <w:shd w:val="clear" w:color="auto" w:fill="FFFFFF"/>
        <w:spacing w:after="160" w:line="23" w:lineRule="atLeast"/>
        <w:ind w:left="0"/>
        <w:contextualSpacing w:val="0"/>
        <w:jc w:val="center"/>
        <w:outlineLvl w:val="1"/>
        <w:rPr>
          <w:rFonts w:cstheme="minorHAnsi"/>
          <w:bCs/>
        </w:rPr>
      </w:pPr>
      <w:r w:rsidRPr="000E107E">
        <w:rPr>
          <w:rFonts w:cstheme="minorHAnsi"/>
          <w:bCs/>
        </w:rPr>
        <w:t xml:space="preserve">§ </w:t>
      </w:r>
      <w:r>
        <w:rPr>
          <w:rFonts w:cstheme="minorHAnsi"/>
          <w:bCs/>
        </w:rPr>
        <w:t>2</w:t>
      </w:r>
    </w:p>
    <w:p w14:paraId="7E3B2C84" w14:textId="58A988EA" w:rsidR="000E107E" w:rsidRPr="00805481" w:rsidRDefault="000E107E" w:rsidP="00805481">
      <w:pPr>
        <w:pStyle w:val="Akapitzlist"/>
        <w:numPr>
          <w:ilvl w:val="0"/>
          <w:numId w:val="32"/>
        </w:numPr>
        <w:shd w:val="clear" w:color="auto" w:fill="FFFFFF"/>
        <w:spacing w:line="23" w:lineRule="atLeast"/>
        <w:ind w:left="284" w:hanging="284"/>
        <w:jc w:val="both"/>
        <w:outlineLvl w:val="1"/>
        <w:rPr>
          <w:rFonts w:cstheme="minorHAnsi"/>
          <w:bCs/>
        </w:rPr>
      </w:pPr>
      <w:r w:rsidRPr="00805481">
        <w:rPr>
          <w:rFonts w:cstheme="minorHAnsi"/>
          <w:bCs/>
        </w:rPr>
        <w:t>Procedurze weryfikacji</w:t>
      </w:r>
      <w:r w:rsidR="00A72327" w:rsidRPr="00805481">
        <w:rPr>
          <w:rFonts w:cstheme="minorHAnsi"/>
          <w:bCs/>
        </w:rPr>
        <w:t xml:space="preserve"> w Rejestrze</w:t>
      </w:r>
      <w:r w:rsidR="00FF16D9" w:rsidRPr="00805481">
        <w:rPr>
          <w:rFonts w:cstheme="minorHAnsi"/>
          <w:bCs/>
        </w:rPr>
        <w:t xml:space="preserve"> </w:t>
      </w:r>
      <w:r w:rsidR="00A72327" w:rsidRPr="00805481">
        <w:rPr>
          <w:rFonts w:cstheme="minorHAnsi"/>
          <w:bCs/>
        </w:rPr>
        <w:t>podlegają następujące osoby:</w:t>
      </w:r>
    </w:p>
    <w:p w14:paraId="010BDF54" w14:textId="6CC636CD" w:rsidR="00E06704" w:rsidRDefault="00805481" w:rsidP="00B0106A">
      <w:pPr>
        <w:pStyle w:val="Akapitzlist"/>
        <w:numPr>
          <w:ilvl w:val="0"/>
          <w:numId w:val="30"/>
        </w:numPr>
        <w:shd w:val="clear" w:color="auto" w:fill="FFFFFF"/>
        <w:spacing w:line="23" w:lineRule="atLeast"/>
        <w:ind w:left="567" w:hanging="283"/>
        <w:jc w:val="both"/>
        <w:outlineLvl w:val="1"/>
        <w:rPr>
          <w:rFonts w:cstheme="minorHAnsi"/>
          <w:bCs/>
        </w:rPr>
      </w:pPr>
      <w:r>
        <w:rPr>
          <w:rFonts w:cstheme="minorHAnsi"/>
          <w:bCs/>
        </w:rPr>
        <w:t>k</w:t>
      </w:r>
      <w:r w:rsidR="00A72327">
        <w:rPr>
          <w:rFonts w:cstheme="minorHAnsi"/>
          <w:bCs/>
        </w:rPr>
        <w:t xml:space="preserve">andydaci do pracy </w:t>
      </w:r>
      <w:r w:rsidR="002C605C">
        <w:rPr>
          <w:rFonts w:cstheme="minorHAnsi"/>
          <w:bCs/>
        </w:rPr>
        <w:t>w Uczelni</w:t>
      </w:r>
      <w:r w:rsidR="007561F1">
        <w:rPr>
          <w:rFonts w:cstheme="minorHAnsi"/>
          <w:bCs/>
        </w:rPr>
        <w:t xml:space="preserve"> </w:t>
      </w:r>
      <w:r w:rsidR="007561F1" w:rsidRPr="00AB0B3A">
        <w:rPr>
          <w:rFonts w:cstheme="minorHAnsi"/>
          <w:bCs/>
        </w:rPr>
        <w:t xml:space="preserve">– </w:t>
      </w:r>
      <w:r w:rsidR="00F52998">
        <w:rPr>
          <w:rFonts w:cstheme="minorHAnsi"/>
          <w:bCs/>
        </w:rPr>
        <w:t xml:space="preserve"> </w:t>
      </w:r>
      <w:r w:rsidR="00A72327">
        <w:rPr>
          <w:rFonts w:cstheme="minorHAnsi"/>
          <w:bCs/>
        </w:rPr>
        <w:t>przed nawiązaniem stosunku pracy lub przed zawarciem umowy cywilnoprawnej</w:t>
      </w:r>
      <w:r w:rsidR="00EC3C09">
        <w:rPr>
          <w:rFonts w:cstheme="minorHAnsi"/>
          <w:bCs/>
        </w:rPr>
        <w:t>.</w:t>
      </w:r>
      <w:r w:rsidR="00D86774">
        <w:rPr>
          <w:rFonts w:cstheme="minorHAnsi"/>
          <w:bCs/>
        </w:rPr>
        <w:t xml:space="preserve"> </w:t>
      </w:r>
      <w:r w:rsidR="00EC3C09">
        <w:rPr>
          <w:rFonts w:cstheme="minorHAnsi"/>
          <w:bCs/>
        </w:rPr>
        <w:t>W przypadku umów cywilnoprawnych</w:t>
      </w:r>
      <w:r w:rsidR="00D86774">
        <w:rPr>
          <w:rFonts w:cstheme="minorHAnsi"/>
          <w:bCs/>
        </w:rPr>
        <w:t xml:space="preserve"> weryfikacji </w:t>
      </w:r>
      <w:r w:rsidR="00D86774">
        <w:t xml:space="preserve"> nie podlegają</w:t>
      </w:r>
      <w:r w:rsidR="0067347E">
        <w:t>:</w:t>
      </w:r>
      <w:r w:rsidR="00D86774">
        <w:t xml:space="preserve"> pracownicy Uczelni, z którymi  </w:t>
      </w:r>
      <w:r w:rsidR="00EC3C09">
        <w:t xml:space="preserve">będą </w:t>
      </w:r>
      <w:r w:rsidR="00D86774">
        <w:t>zawierane umowy cywilnoprawne</w:t>
      </w:r>
      <w:r w:rsidR="0067347E">
        <w:t>, promotorzy, recenzenci, członkowie komisji habilitacyjnej wyznaczeni w postępowaniu w sprawie nadania stopnia doktora lub doktora habilitowanego</w:t>
      </w:r>
      <w:r w:rsidR="00D86774">
        <w:t xml:space="preserve"> oraz osoby, które </w:t>
      </w:r>
      <w:r w:rsidR="00EC3C09">
        <w:t>będą wykonywać</w:t>
      </w:r>
      <w:r w:rsidR="00D86774">
        <w:t xml:space="preserve"> czynności niezwiązane z dydaktyką realizowane poza siedzibą Uczelni</w:t>
      </w:r>
      <w:r>
        <w:t>;</w:t>
      </w:r>
    </w:p>
    <w:p w14:paraId="2558F52F" w14:textId="07EA04FA" w:rsidR="00A72327" w:rsidRDefault="00805481" w:rsidP="00B0106A">
      <w:pPr>
        <w:pStyle w:val="Akapitzlist"/>
        <w:numPr>
          <w:ilvl w:val="0"/>
          <w:numId w:val="30"/>
        </w:numPr>
        <w:shd w:val="clear" w:color="auto" w:fill="FFFFFF"/>
        <w:spacing w:after="160" w:line="23" w:lineRule="atLeast"/>
        <w:ind w:left="567" w:hanging="283"/>
        <w:contextualSpacing w:val="0"/>
        <w:jc w:val="both"/>
        <w:outlineLvl w:val="1"/>
        <w:rPr>
          <w:rFonts w:cstheme="minorHAnsi"/>
          <w:bCs/>
        </w:rPr>
      </w:pPr>
      <w:r>
        <w:rPr>
          <w:rFonts w:cstheme="minorHAnsi"/>
          <w:bCs/>
        </w:rPr>
        <w:t>s</w:t>
      </w:r>
      <w:r w:rsidR="00A72327" w:rsidRPr="00E06704">
        <w:rPr>
          <w:rFonts w:cstheme="minorHAnsi"/>
          <w:bCs/>
        </w:rPr>
        <w:t>tudenc</w:t>
      </w:r>
      <w:r w:rsidR="00E2192E" w:rsidRPr="00E06704">
        <w:rPr>
          <w:rFonts w:cstheme="minorHAnsi"/>
          <w:bCs/>
        </w:rPr>
        <w:t xml:space="preserve">i i </w:t>
      </w:r>
      <w:r w:rsidR="00A72327" w:rsidRPr="00E06704">
        <w:rPr>
          <w:rFonts w:cstheme="minorHAnsi"/>
          <w:bCs/>
        </w:rPr>
        <w:t xml:space="preserve">doktoranci, </w:t>
      </w:r>
      <w:r w:rsidR="00E2192E" w:rsidRPr="00E06704">
        <w:rPr>
          <w:rFonts w:cstheme="minorHAnsi"/>
          <w:bCs/>
        </w:rPr>
        <w:t xml:space="preserve">którzy </w:t>
      </w:r>
      <w:r w:rsidR="00A72327" w:rsidRPr="00E06704">
        <w:rPr>
          <w:rFonts w:cstheme="minorHAnsi"/>
          <w:bCs/>
        </w:rPr>
        <w:t>wykonuj</w:t>
      </w:r>
      <w:r w:rsidR="00E2192E" w:rsidRPr="00E06704">
        <w:rPr>
          <w:rFonts w:cstheme="minorHAnsi"/>
          <w:bCs/>
        </w:rPr>
        <w:t>ą</w:t>
      </w:r>
      <w:r w:rsidR="00C60635" w:rsidRPr="00E06704">
        <w:rPr>
          <w:rFonts w:cstheme="minorHAnsi"/>
          <w:bCs/>
        </w:rPr>
        <w:t xml:space="preserve"> czynności </w:t>
      </w:r>
      <w:r w:rsidR="00A72327" w:rsidRPr="00E06704">
        <w:rPr>
          <w:rFonts w:cstheme="minorHAnsi"/>
          <w:bCs/>
        </w:rPr>
        <w:t>związane z działalnością</w:t>
      </w:r>
      <w:r w:rsidR="007561F1">
        <w:rPr>
          <w:rFonts w:cstheme="minorHAnsi"/>
          <w:bCs/>
        </w:rPr>
        <w:t xml:space="preserve"> </w:t>
      </w:r>
      <w:r w:rsidR="00A72327" w:rsidRPr="00E06704">
        <w:rPr>
          <w:rFonts w:cstheme="minorHAnsi"/>
          <w:bCs/>
        </w:rPr>
        <w:t>– przed dopuszczeniem do realizacji zadań związanych z działalnością</w:t>
      </w:r>
      <w:r>
        <w:rPr>
          <w:rFonts w:cstheme="minorHAnsi"/>
          <w:bCs/>
        </w:rPr>
        <w:t>;</w:t>
      </w:r>
    </w:p>
    <w:p w14:paraId="6044BF11" w14:textId="5BE73AE2" w:rsidR="003D04E2" w:rsidRDefault="00805481" w:rsidP="00B0106A">
      <w:pPr>
        <w:pStyle w:val="Akapitzlist"/>
        <w:numPr>
          <w:ilvl w:val="0"/>
          <w:numId w:val="30"/>
        </w:numPr>
        <w:shd w:val="clear" w:color="auto" w:fill="FFFFFF"/>
        <w:spacing w:after="160" w:line="23" w:lineRule="atLeast"/>
        <w:ind w:left="567" w:hanging="283"/>
        <w:contextualSpacing w:val="0"/>
        <w:jc w:val="both"/>
        <w:outlineLvl w:val="1"/>
        <w:rPr>
          <w:rFonts w:cstheme="minorHAnsi"/>
          <w:bCs/>
        </w:rPr>
      </w:pPr>
      <w:r>
        <w:rPr>
          <w:rFonts w:cstheme="minorHAnsi"/>
          <w:bCs/>
        </w:rPr>
        <w:lastRenderedPageBreak/>
        <w:t>o</w:t>
      </w:r>
      <w:r w:rsidR="003D04E2">
        <w:rPr>
          <w:rFonts w:cstheme="minorHAnsi"/>
          <w:bCs/>
        </w:rPr>
        <w:t xml:space="preserve">soby przyjmowane na staż </w:t>
      </w:r>
      <w:r w:rsidR="00575D64">
        <w:rPr>
          <w:rFonts w:cstheme="minorHAnsi"/>
          <w:bCs/>
        </w:rPr>
        <w:t xml:space="preserve">lub praktykę </w:t>
      </w:r>
      <w:r w:rsidR="003D04E2">
        <w:rPr>
          <w:rFonts w:cstheme="minorHAnsi"/>
          <w:bCs/>
        </w:rPr>
        <w:t>w</w:t>
      </w:r>
      <w:r w:rsidR="001103EF">
        <w:rPr>
          <w:rFonts w:cstheme="minorHAnsi"/>
          <w:bCs/>
        </w:rPr>
        <w:t xml:space="preserve"> Uczelni.</w:t>
      </w:r>
    </w:p>
    <w:p w14:paraId="4B6DBEC5" w14:textId="2D55C8ED" w:rsidR="00717DB6" w:rsidRPr="001D72A1" w:rsidRDefault="00805481" w:rsidP="00805481">
      <w:pPr>
        <w:pStyle w:val="Akapitzlist"/>
        <w:numPr>
          <w:ilvl w:val="0"/>
          <w:numId w:val="23"/>
        </w:numPr>
        <w:shd w:val="clear" w:color="auto" w:fill="FFFFFF"/>
        <w:spacing w:after="160" w:line="23" w:lineRule="atLeast"/>
        <w:ind w:left="284" w:hanging="284"/>
        <w:contextualSpacing w:val="0"/>
        <w:jc w:val="both"/>
        <w:outlineLvl w:val="1"/>
        <w:rPr>
          <w:rFonts w:cstheme="minorHAnsi"/>
          <w:bCs/>
        </w:rPr>
      </w:pPr>
      <w:r>
        <w:rPr>
          <w:rFonts w:cstheme="minorHAnsi"/>
          <w:bCs/>
        </w:rPr>
        <w:t>W ogłoszeniu</w:t>
      </w:r>
      <w:r w:rsidR="00717DB6">
        <w:rPr>
          <w:rFonts w:cstheme="minorHAnsi"/>
          <w:bCs/>
        </w:rPr>
        <w:t xml:space="preserve"> konkursowym oraz ogłoszeniu rekrutacyjnym należy zamieścić informację o obowiązku weryfikacji osób przed nawiązaniem stosunku pracy.</w:t>
      </w:r>
    </w:p>
    <w:p w14:paraId="60C2DA86" w14:textId="77777777" w:rsidR="00162DEA" w:rsidRPr="000E107E" w:rsidRDefault="00162DEA" w:rsidP="00BC4CDE">
      <w:pPr>
        <w:shd w:val="clear" w:color="auto" w:fill="FFFFFF"/>
        <w:spacing w:after="160" w:line="23" w:lineRule="atLeast"/>
        <w:jc w:val="center"/>
        <w:outlineLvl w:val="1"/>
        <w:rPr>
          <w:rFonts w:cstheme="minorHAnsi"/>
          <w:bCs/>
        </w:rPr>
      </w:pPr>
      <w:bookmarkStart w:id="1" w:name="_Hlk169089555"/>
      <w:r w:rsidRPr="00162DEA">
        <w:rPr>
          <w:rFonts w:cstheme="minorHAnsi"/>
          <w:bCs/>
        </w:rPr>
        <w:t xml:space="preserve">§ </w:t>
      </w:r>
      <w:r>
        <w:rPr>
          <w:rFonts w:cstheme="minorHAnsi"/>
          <w:bCs/>
        </w:rPr>
        <w:t>3</w:t>
      </w:r>
    </w:p>
    <w:bookmarkEnd w:id="1"/>
    <w:p w14:paraId="4F32ED10" w14:textId="2EDAF982" w:rsidR="0067347E" w:rsidRPr="0067347E" w:rsidRDefault="005F146E" w:rsidP="0067347E">
      <w:pPr>
        <w:pStyle w:val="Akapitzlist"/>
        <w:numPr>
          <w:ilvl w:val="0"/>
          <w:numId w:val="21"/>
        </w:numPr>
        <w:shd w:val="clear" w:color="auto" w:fill="FFFFFF"/>
        <w:spacing w:line="23" w:lineRule="atLeast"/>
        <w:ind w:left="284" w:hanging="284"/>
        <w:jc w:val="both"/>
        <w:outlineLvl w:val="4"/>
        <w:rPr>
          <w:rFonts w:cstheme="minorHAnsi"/>
        </w:rPr>
      </w:pPr>
      <w:r>
        <w:rPr>
          <w:rFonts w:cstheme="minorHAnsi"/>
        </w:rPr>
        <w:t>Każda o</w:t>
      </w:r>
      <w:r w:rsidR="00E30D23" w:rsidRPr="00E30D23">
        <w:rPr>
          <w:rFonts w:cstheme="minorHAnsi"/>
        </w:rPr>
        <w:t>soba</w:t>
      </w:r>
      <w:r w:rsidR="00162DEA">
        <w:rPr>
          <w:rFonts w:cstheme="minorHAnsi"/>
        </w:rPr>
        <w:t xml:space="preserve">, o której mowa w </w:t>
      </w:r>
      <w:r w:rsidR="00162DEA" w:rsidRPr="00162DEA">
        <w:rPr>
          <w:rFonts w:cstheme="minorHAnsi"/>
        </w:rPr>
        <w:t>§ 2</w:t>
      </w:r>
      <w:r>
        <w:rPr>
          <w:rFonts w:cstheme="minorHAnsi"/>
        </w:rPr>
        <w:t xml:space="preserve"> zobowiązana jest </w:t>
      </w:r>
      <w:r w:rsidR="00F540BE" w:rsidRPr="00E30D23">
        <w:rPr>
          <w:rFonts w:cstheme="minorHAnsi"/>
        </w:rPr>
        <w:t>przed</w:t>
      </w:r>
      <w:r>
        <w:rPr>
          <w:rFonts w:cstheme="minorHAnsi"/>
        </w:rPr>
        <w:t>łożyć</w:t>
      </w:r>
      <w:r w:rsidR="0067347E">
        <w:rPr>
          <w:rFonts w:cstheme="minorHAnsi"/>
        </w:rPr>
        <w:t xml:space="preserve"> oryginał dokumentu stanowiącego aktualną</w:t>
      </w:r>
      <w:r w:rsidR="00F540BE" w:rsidRPr="00E30D23">
        <w:rPr>
          <w:rFonts w:cstheme="minorHAnsi"/>
        </w:rPr>
        <w:t xml:space="preserve"> informację z Krajowego Rejestru Karnego w zakresie przestępstw określonych w </w:t>
      </w:r>
      <w:hyperlink r:id="rId8" w:anchor="/document/16798683?unitId=roz(XIX)&amp;cm=DOCUMENT" w:tgtFrame="_blank" w:history="1">
        <w:r w:rsidR="00F540BE" w:rsidRPr="00E30D23">
          <w:rPr>
            <w:rFonts w:cstheme="minorHAnsi"/>
          </w:rPr>
          <w:t>rozdziale XIX</w:t>
        </w:r>
      </w:hyperlink>
      <w:r w:rsidR="00F540BE" w:rsidRPr="00E30D23">
        <w:rPr>
          <w:rFonts w:cstheme="minorHAnsi"/>
        </w:rPr>
        <w:t xml:space="preserve"> i </w:t>
      </w:r>
      <w:hyperlink r:id="rId9" w:anchor="/document/16798683?unitId=art(XXV)&amp;cm=DOCUMENT" w:tgtFrame="_blank" w:history="1">
        <w:r w:rsidR="00F540BE" w:rsidRPr="00E30D23">
          <w:rPr>
            <w:rFonts w:cstheme="minorHAnsi"/>
          </w:rPr>
          <w:t>XXV</w:t>
        </w:r>
      </w:hyperlink>
      <w:r w:rsidR="00F540BE" w:rsidRPr="00E30D23">
        <w:rPr>
          <w:rFonts w:cstheme="minorHAnsi"/>
        </w:rPr>
        <w:t xml:space="preserve"> Kodeksu karnego, w </w:t>
      </w:r>
      <w:hyperlink r:id="rId10" w:anchor="/document/16798683?unitId=art(189(a))&amp;cm=DOCUMENT" w:tgtFrame="_blank" w:history="1">
        <w:r w:rsidR="00F540BE" w:rsidRPr="00E30D23">
          <w:rPr>
            <w:rFonts w:cstheme="minorHAnsi"/>
          </w:rPr>
          <w:t>art. 189a</w:t>
        </w:r>
      </w:hyperlink>
      <w:r w:rsidR="00F540BE" w:rsidRPr="00E30D23">
        <w:rPr>
          <w:rFonts w:cstheme="minorHAnsi"/>
        </w:rPr>
        <w:t xml:space="preserve"> i </w:t>
      </w:r>
      <w:hyperlink r:id="rId11" w:anchor="/document/16798683?unitId=art(207)&amp;cm=DOCUMENT" w:tgtFrame="_blank" w:history="1">
        <w:r w:rsidR="00F540BE" w:rsidRPr="00E30D23">
          <w:rPr>
            <w:rFonts w:cstheme="minorHAnsi"/>
          </w:rPr>
          <w:t>art. 207</w:t>
        </w:r>
      </w:hyperlink>
      <w:r w:rsidR="00F540BE" w:rsidRPr="00E30D23">
        <w:rPr>
          <w:rFonts w:cstheme="minorHAnsi"/>
        </w:rPr>
        <w:t xml:space="preserve"> Kodeksu karnego oraz w </w:t>
      </w:r>
      <w:hyperlink r:id="rId12" w:anchor="/document/17219465?cm=DOCUMENT" w:tgtFrame="_blank" w:history="1">
        <w:r w:rsidR="00F540BE" w:rsidRPr="00E30D23">
          <w:rPr>
            <w:rFonts w:cstheme="minorHAnsi"/>
          </w:rPr>
          <w:t>ustawie</w:t>
        </w:r>
      </w:hyperlink>
      <w:r w:rsidR="00F540BE" w:rsidRPr="00E30D23">
        <w:rPr>
          <w:rFonts w:cstheme="minorHAnsi"/>
        </w:rPr>
        <w:t xml:space="preserve"> z dnia 29 lipca 2005 r. o przeciwdziałaniu narkomanii (</w:t>
      </w:r>
      <w:r w:rsidR="00162DEA">
        <w:rPr>
          <w:rFonts w:cstheme="minorHAnsi"/>
        </w:rPr>
        <w:t xml:space="preserve">t. j. </w:t>
      </w:r>
      <w:r w:rsidR="00F540BE" w:rsidRPr="00E30D23">
        <w:rPr>
          <w:rFonts w:cstheme="minorHAnsi"/>
        </w:rPr>
        <w:t>Dz. U. z 2023 r. poz. 1939</w:t>
      </w:r>
      <w:r w:rsidR="00162DEA">
        <w:rPr>
          <w:rFonts w:cstheme="minorHAnsi"/>
        </w:rPr>
        <w:t xml:space="preserve"> z późn. zm.</w:t>
      </w:r>
      <w:r w:rsidR="00F540BE" w:rsidRPr="00E30D23">
        <w:rPr>
          <w:rFonts w:cstheme="minorHAnsi"/>
        </w:rPr>
        <w:t>), lub za odpowiadające tym przestępstwom czyny zabronione określone w przepisach prawa obcego</w:t>
      </w:r>
      <w:r w:rsidR="007D5671">
        <w:rPr>
          <w:rFonts w:cstheme="minorHAnsi"/>
        </w:rPr>
        <w:t>.</w:t>
      </w:r>
    </w:p>
    <w:p w14:paraId="0641147D" w14:textId="0F947C51" w:rsidR="00FE16A0" w:rsidRDefault="00E30D23" w:rsidP="00BC4CDE">
      <w:pPr>
        <w:pStyle w:val="Akapitzlist"/>
        <w:numPr>
          <w:ilvl w:val="0"/>
          <w:numId w:val="21"/>
        </w:numPr>
        <w:shd w:val="clear" w:color="auto" w:fill="FFFFFF"/>
        <w:spacing w:line="23" w:lineRule="atLeast"/>
        <w:ind w:left="284" w:hanging="284"/>
        <w:jc w:val="both"/>
        <w:outlineLvl w:val="4"/>
        <w:rPr>
          <w:rFonts w:cstheme="minorHAnsi"/>
        </w:rPr>
      </w:pPr>
      <w:r w:rsidRPr="00FE16A0">
        <w:rPr>
          <w:rFonts w:cstheme="minorHAnsi"/>
        </w:rPr>
        <w:t>Osoba</w:t>
      </w:r>
      <w:r w:rsidR="005F146E" w:rsidRPr="00FE16A0">
        <w:rPr>
          <w:rFonts w:cstheme="minorHAnsi"/>
        </w:rPr>
        <w:t>,</w:t>
      </w:r>
      <w:r w:rsidR="00096B36">
        <w:rPr>
          <w:rFonts w:cstheme="minorHAnsi"/>
        </w:rPr>
        <w:t xml:space="preserve"> </w:t>
      </w:r>
      <w:r w:rsidR="005F146E" w:rsidRPr="00FE16A0">
        <w:rPr>
          <w:rFonts w:cstheme="minorHAnsi"/>
        </w:rPr>
        <w:t>o której mowa w</w:t>
      </w:r>
      <w:r w:rsidR="0032445A" w:rsidRPr="00FE16A0">
        <w:rPr>
          <w:rFonts w:cstheme="minorHAnsi"/>
        </w:rPr>
        <w:t xml:space="preserve"> ust.</w:t>
      </w:r>
      <w:r w:rsidR="00162DEA" w:rsidRPr="00FE16A0">
        <w:rPr>
          <w:rFonts w:cstheme="minorHAnsi"/>
        </w:rPr>
        <w:t xml:space="preserve"> 1</w:t>
      </w:r>
      <w:r w:rsidR="005F146E" w:rsidRPr="00FE16A0">
        <w:rPr>
          <w:rFonts w:cstheme="minorHAnsi"/>
        </w:rPr>
        <w:t>,</w:t>
      </w:r>
      <w:r w:rsidR="00365E67" w:rsidRPr="00FE16A0">
        <w:rPr>
          <w:rFonts w:cstheme="minorHAnsi"/>
        </w:rPr>
        <w:t xml:space="preserve"> </w:t>
      </w:r>
      <w:r w:rsidR="00F540BE" w:rsidRPr="00FE16A0">
        <w:rPr>
          <w:rFonts w:cstheme="minorHAnsi"/>
        </w:rPr>
        <w:t>posiadająca obywatelstwo innego państwa niż Rzeczpospolita Polska, ponadto przedkłada informację z rejestru karnego państwa obywatelstwa uzyskiwaną do celów działalności zawodowej lub wolontariackiej związanej z kontaktami z dziećmi</w:t>
      </w:r>
      <w:r w:rsidR="0067347E">
        <w:rPr>
          <w:rFonts w:cstheme="minorHAnsi"/>
        </w:rPr>
        <w:t>, przetłumaczoną na język polski przez tłumacza przysięgłego.</w:t>
      </w:r>
    </w:p>
    <w:p w14:paraId="2496C77B" w14:textId="5A0198FE" w:rsidR="00FE16A0" w:rsidRDefault="00E30D23" w:rsidP="00BC4CDE">
      <w:pPr>
        <w:pStyle w:val="Akapitzlist"/>
        <w:numPr>
          <w:ilvl w:val="0"/>
          <w:numId w:val="21"/>
        </w:numPr>
        <w:shd w:val="clear" w:color="auto" w:fill="FFFFFF"/>
        <w:spacing w:line="23" w:lineRule="atLeast"/>
        <w:ind w:left="284" w:hanging="284"/>
        <w:jc w:val="both"/>
        <w:outlineLvl w:val="4"/>
        <w:rPr>
          <w:rFonts w:cstheme="minorHAnsi"/>
        </w:rPr>
      </w:pPr>
      <w:r w:rsidRPr="00FE16A0">
        <w:rPr>
          <w:rFonts w:cstheme="minorHAnsi"/>
        </w:rPr>
        <w:t>Osoba</w:t>
      </w:r>
      <w:r w:rsidR="005F146E" w:rsidRPr="00FE16A0">
        <w:rPr>
          <w:rFonts w:cstheme="minorHAnsi"/>
        </w:rPr>
        <w:t xml:space="preserve">, o której mowa w </w:t>
      </w:r>
      <w:r w:rsidR="0032445A" w:rsidRPr="00FE16A0">
        <w:rPr>
          <w:rFonts w:cstheme="minorHAnsi"/>
        </w:rPr>
        <w:t xml:space="preserve">ust. </w:t>
      </w:r>
      <w:r w:rsidR="005F146E" w:rsidRPr="00FE16A0">
        <w:rPr>
          <w:rFonts w:cstheme="minorHAnsi"/>
        </w:rPr>
        <w:t>1,</w:t>
      </w:r>
      <w:r w:rsidR="00365E67" w:rsidRPr="00FE16A0">
        <w:rPr>
          <w:rFonts w:cstheme="minorHAnsi"/>
        </w:rPr>
        <w:t xml:space="preserve"> </w:t>
      </w:r>
      <w:r w:rsidR="00F540BE" w:rsidRPr="00FE16A0">
        <w:rPr>
          <w:rFonts w:cstheme="minorHAnsi"/>
        </w:rPr>
        <w:t xml:space="preserve">składa oświadczenie o państwie lub państwach, w których zamieszkiwała w ciągu ostatnich 20 lat, innych niż Rzeczpospolita Polska i państwo obywatelstwa, oraz jednocześnie przedkłada informację z rejestrów karnych tych państw uzyskiwaną do celów działalności zawodowej lub wolontariackiej związanej z kontaktami </w:t>
      </w:r>
      <w:r w:rsidR="006644C4">
        <w:rPr>
          <w:rFonts w:cstheme="minorHAnsi"/>
        </w:rPr>
        <w:br/>
      </w:r>
      <w:r w:rsidR="00F540BE" w:rsidRPr="00FE16A0">
        <w:rPr>
          <w:rFonts w:cstheme="minorHAnsi"/>
        </w:rPr>
        <w:t>z dziećmi</w:t>
      </w:r>
      <w:r w:rsidR="0067347E">
        <w:rPr>
          <w:rFonts w:cstheme="minorHAnsi"/>
        </w:rPr>
        <w:t>, przetłumaczoną na język polski</w:t>
      </w:r>
      <w:r w:rsidR="009F75FE" w:rsidRPr="00FE16A0">
        <w:rPr>
          <w:rFonts w:cstheme="minorHAnsi"/>
        </w:rPr>
        <w:t xml:space="preserve"> </w:t>
      </w:r>
      <w:r w:rsidR="0067347E">
        <w:rPr>
          <w:rFonts w:cstheme="minorHAnsi"/>
        </w:rPr>
        <w:t xml:space="preserve">przez tłumacza przysięgłego </w:t>
      </w:r>
      <w:r w:rsidR="009F75FE" w:rsidRPr="00FE16A0">
        <w:rPr>
          <w:rFonts w:cstheme="minorHAnsi"/>
        </w:rPr>
        <w:t>(załącznik nr 4).</w:t>
      </w:r>
    </w:p>
    <w:p w14:paraId="35603202" w14:textId="77777777" w:rsidR="00FE16A0" w:rsidRDefault="00E30D23" w:rsidP="00BC4CDE">
      <w:pPr>
        <w:pStyle w:val="Akapitzlist"/>
        <w:numPr>
          <w:ilvl w:val="0"/>
          <w:numId w:val="21"/>
        </w:numPr>
        <w:shd w:val="clear" w:color="auto" w:fill="FFFFFF"/>
        <w:spacing w:line="23" w:lineRule="atLeast"/>
        <w:ind w:left="284" w:hanging="284"/>
        <w:jc w:val="both"/>
        <w:outlineLvl w:val="4"/>
        <w:rPr>
          <w:rFonts w:cstheme="minorHAnsi"/>
        </w:rPr>
      </w:pPr>
      <w:r w:rsidRPr="00FE16A0">
        <w:rPr>
          <w:rFonts w:cstheme="minorHAnsi"/>
        </w:rPr>
        <w:t xml:space="preserve">Jeżeli </w:t>
      </w:r>
      <w:r w:rsidR="00F540BE" w:rsidRPr="00FE16A0">
        <w:rPr>
          <w:rFonts w:cstheme="minorHAnsi"/>
        </w:rPr>
        <w:t xml:space="preserve">prawo państwa, o którym mowa w </w:t>
      </w:r>
      <w:r w:rsidR="00FB38CE" w:rsidRPr="00FE16A0">
        <w:rPr>
          <w:rFonts w:cstheme="minorHAnsi"/>
        </w:rPr>
        <w:t xml:space="preserve">ust. </w:t>
      </w:r>
      <w:r w:rsidR="005F146E" w:rsidRPr="00FE16A0">
        <w:rPr>
          <w:rFonts w:cstheme="minorHAnsi"/>
        </w:rPr>
        <w:t>2</w:t>
      </w:r>
      <w:r w:rsidR="00F540BE" w:rsidRPr="00FE16A0">
        <w:rPr>
          <w:rFonts w:cstheme="minorHAnsi"/>
        </w:rPr>
        <w:t xml:space="preserve"> lub </w:t>
      </w:r>
      <w:r w:rsidR="005F146E" w:rsidRPr="00FE16A0">
        <w:rPr>
          <w:rFonts w:cstheme="minorHAnsi"/>
        </w:rPr>
        <w:t>3</w:t>
      </w:r>
      <w:r w:rsidR="00F540BE" w:rsidRPr="00FE16A0">
        <w:rPr>
          <w:rFonts w:cstheme="minorHAnsi"/>
        </w:rPr>
        <w:t>, nie przewiduje wydawania informacji do celów działalności zawodowej lub wolontariackiej związanej z kontaktami z dziećmi, przedkłada się informację z rejestru karnego tego państwa</w:t>
      </w:r>
      <w:r w:rsidR="007D5671" w:rsidRPr="00FE16A0">
        <w:rPr>
          <w:rFonts w:cstheme="minorHAnsi"/>
        </w:rPr>
        <w:t>.</w:t>
      </w:r>
      <w:bookmarkStart w:id="2" w:name="_Hlk166678383"/>
    </w:p>
    <w:p w14:paraId="04FE0C53" w14:textId="3B2AFFA4" w:rsidR="00FE16A0" w:rsidRDefault="00E30D23" w:rsidP="00BC4CDE">
      <w:pPr>
        <w:pStyle w:val="Akapitzlist"/>
        <w:numPr>
          <w:ilvl w:val="0"/>
          <w:numId w:val="21"/>
        </w:numPr>
        <w:shd w:val="clear" w:color="auto" w:fill="FFFFFF"/>
        <w:spacing w:line="23" w:lineRule="atLeast"/>
        <w:ind w:left="284" w:hanging="284"/>
        <w:jc w:val="both"/>
        <w:outlineLvl w:val="4"/>
        <w:rPr>
          <w:rFonts w:cstheme="minorHAnsi"/>
        </w:rPr>
      </w:pPr>
      <w:r w:rsidRPr="00FE16A0">
        <w:rPr>
          <w:rFonts w:cstheme="minorHAnsi"/>
        </w:rPr>
        <w:t>W przypadku</w:t>
      </w:r>
      <w:r w:rsidR="006644C4">
        <w:rPr>
          <w:rFonts w:cstheme="minorHAnsi"/>
        </w:rPr>
        <w:t>,</w:t>
      </w:r>
      <w:r w:rsidR="00F540BE" w:rsidRPr="00FE16A0">
        <w:rPr>
          <w:rFonts w:cstheme="minorHAnsi"/>
        </w:rPr>
        <w:t xml:space="preserve"> gdy prawo państwa, z którego ma być przedłożona informacja, o której mowa w </w:t>
      </w:r>
      <w:r w:rsidR="00FB38CE" w:rsidRPr="00FE16A0">
        <w:rPr>
          <w:rFonts w:cstheme="minorHAnsi"/>
        </w:rPr>
        <w:t>ust.</w:t>
      </w:r>
      <w:r w:rsidR="00F540BE" w:rsidRPr="00FE16A0">
        <w:rPr>
          <w:rFonts w:cstheme="minorHAnsi"/>
        </w:rPr>
        <w:t xml:space="preserve"> </w:t>
      </w:r>
      <w:r w:rsidR="00C2433B" w:rsidRPr="00FE16A0">
        <w:rPr>
          <w:rFonts w:cstheme="minorHAnsi"/>
        </w:rPr>
        <w:t>2</w:t>
      </w:r>
      <w:r w:rsidR="00F540BE" w:rsidRPr="00FE16A0">
        <w:rPr>
          <w:rFonts w:cstheme="minorHAnsi"/>
        </w:rPr>
        <w:t>-</w:t>
      </w:r>
      <w:r w:rsidR="00C2433B" w:rsidRPr="00FE16A0">
        <w:rPr>
          <w:rFonts w:cstheme="minorHAnsi"/>
        </w:rPr>
        <w:t>4</w:t>
      </w:r>
      <w:r w:rsidR="00F540BE" w:rsidRPr="00FE16A0">
        <w:rPr>
          <w:rFonts w:cstheme="minorHAnsi"/>
        </w:rPr>
        <w:t>, nie przewiduje jej sporządzenia lub w danym państwie nie prowadzi się rejestru karnego, osoba</w:t>
      </w:r>
      <w:r w:rsidR="00C2433B" w:rsidRPr="00FE16A0">
        <w:rPr>
          <w:rFonts w:cstheme="minorHAnsi"/>
        </w:rPr>
        <w:t xml:space="preserve">, o której mowa </w:t>
      </w:r>
      <w:r w:rsidR="00162DEA" w:rsidRPr="00FE16A0">
        <w:rPr>
          <w:rFonts w:cstheme="minorHAnsi"/>
        </w:rPr>
        <w:t>w ust. 1</w:t>
      </w:r>
      <w:r w:rsidR="00C2433B" w:rsidRPr="00FE16A0">
        <w:rPr>
          <w:rFonts w:cstheme="minorHAnsi"/>
        </w:rPr>
        <w:t>,</w:t>
      </w:r>
      <w:r w:rsidR="00365E67" w:rsidRPr="00FE16A0">
        <w:rPr>
          <w:rFonts w:cstheme="minorHAnsi"/>
        </w:rPr>
        <w:t xml:space="preserve"> </w:t>
      </w:r>
      <w:r w:rsidR="00F540BE" w:rsidRPr="00FE16A0">
        <w:rPr>
          <w:rFonts w:cstheme="minorHAnsi"/>
        </w:rPr>
        <w:t xml:space="preserve">składa oświadczenie o tym fakcie wraz </w:t>
      </w:r>
      <w:r w:rsidR="006644C4">
        <w:rPr>
          <w:rFonts w:cstheme="minorHAnsi"/>
        </w:rPr>
        <w:br/>
      </w:r>
      <w:r w:rsidR="00F540BE" w:rsidRPr="00FE16A0">
        <w:rPr>
          <w:rFonts w:cstheme="minorHAnsi"/>
        </w:rPr>
        <w:t xml:space="preserve">z oświadczeniem, że nie była prawomocnie skazana w tym państwie za czyny zabronione odpowiadające przestępstwom określonym w rozdziale </w:t>
      </w:r>
      <w:hyperlink r:id="rId13" w:anchor="/document/16798683?unitId=art(XIX)&amp;cm=DOCUMENT" w:tgtFrame="_blank" w:history="1">
        <w:r w:rsidR="00F540BE" w:rsidRPr="00FE16A0">
          <w:rPr>
            <w:rFonts w:cstheme="minorHAnsi"/>
          </w:rPr>
          <w:t>XIX</w:t>
        </w:r>
      </w:hyperlink>
      <w:r w:rsidR="00F540BE" w:rsidRPr="00FE16A0">
        <w:rPr>
          <w:rFonts w:cstheme="minorHAnsi"/>
        </w:rPr>
        <w:t xml:space="preserve"> i </w:t>
      </w:r>
      <w:hyperlink r:id="rId14" w:anchor="/document/16798683?unitId=art(XXV)&amp;cm=DOCUMENT" w:tgtFrame="_blank" w:history="1">
        <w:r w:rsidR="00F540BE" w:rsidRPr="00FE16A0">
          <w:rPr>
            <w:rFonts w:cstheme="minorHAnsi"/>
          </w:rPr>
          <w:t>XXV</w:t>
        </w:r>
      </w:hyperlink>
      <w:r w:rsidR="00F540BE" w:rsidRPr="00FE16A0">
        <w:rPr>
          <w:rFonts w:cstheme="minorHAnsi"/>
        </w:rPr>
        <w:t xml:space="preserve"> Kodeksu karnego</w:t>
      </w:r>
      <w:r w:rsidR="00C346E1">
        <w:rPr>
          <w:rFonts w:cstheme="minorHAnsi"/>
        </w:rPr>
        <w:t>,</w:t>
      </w:r>
      <w:r w:rsidR="00F540BE" w:rsidRPr="00FE16A0">
        <w:rPr>
          <w:rFonts w:cstheme="minorHAnsi"/>
        </w:rPr>
        <w:t xml:space="preserve"> w </w:t>
      </w:r>
      <w:hyperlink r:id="rId15" w:anchor="/document/16798683?unitId=art(189(a))&amp;cm=DOCUMENT" w:tgtFrame="_blank" w:history="1">
        <w:r w:rsidR="00F540BE" w:rsidRPr="00FE16A0">
          <w:rPr>
            <w:rFonts w:cstheme="minorHAnsi"/>
          </w:rPr>
          <w:t>art. 189a</w:t>
        </w:r>
      </w:hyperlink>
      <w:r w:rsidR="00F540BE" w:rsidRPr="00FE16A0">
        <w:rPr>
          <w:rFonts w:cstheme="minorHAnsi"/>
        </w:rPr>
        <w:t xml:space="preserve"> i </w:t>
      </w:r>
      <w:hyperlink r:id="rId16" w:anchor="/document/16798683?unitId=art(207)&amp;cm=DOCUMENT" w:tgtFrame="_blank" w:history="1">
        <w:r w:rsidR="00F540BE" w:rsidRPr="00FE16A0">
          <w:rPr>
            <w:rFonts w:cstheme="minorHAnsi"/>
          </w:rPr>
          <w:t>art. 207</w:t>
        </w:r>
      </w:hyperlink>
      <w:r w:rsidR="00F540BE" w:rsidRPr="00FE16A0">
        <w:rPr>
          <w:rFonts w:cstheme="minorHAnsi"/>
        </w:rPr>
        <w:t xml:space="preserve"> Kodeksu karnego oraz w </w:t>
      </w:r>
      <w:r w:rsidR="00C346E1">
        <w:rPr>
          <w:rFonts w:cstheme="minorHAnsi"/>
        </w:rPr>
        <w:t>U</w:t>
      </w:r>
      <w:r w:rsidR="00F540BE" w:rsidRPr="00FE16A0">
        <w:rPr>
          <w:rFonts w:cstheme="minorHAnsi"/>
        </w:rPr>
        <w:t xml:space="preserve">stawie z dnia 29 lipca 2005 r. o przeciwdziałaniu narkomanii oraz nie wydano wobec niej innego orzeczenia, w którym stwierdzono, iż dopuściła się takich czynów zabronionych, oraz że nie ma obowiązku wynikającego </w:t>
      </w:r>
      <w:r w:rsidR="00C346E1">
        <w:rPr>
          <w:rFonts w:cstheme="minorHAnsi"/>
        </w:rPr>
        <w:br/>
      </w:r>
      <w:r w:rsidR="00F540BE" w:rsidRPr="00FE16A0">
        <w:rPr>
          <w:rFonts w:cstheme="minorHAnsi"/>
        </w:rPr>
        <w:t>z orzeczenia sądu, innego uprawnionego organu lub ustawy stosowania się do zakazu zajmowania wszelkich lub określonych stanowisk, wykonywania wszelkich lub określonych zawodów albo działalności, związanych z wychowaniem, edukacją, wypoczynkiem, leczeniem, świadczeniem porad psychologicznych, rozwojem duchowym, uprawianiem sportu lub realizacją innych zainteresowań przez małoletnich, lub z opieką nad nimi</w:t>
      </w:r>
      <w:r w:rsidR="00946B0D" w:rsidRPr="00FE16A0">
        <w:rPr>
          <w:rFonts w:cstheme="minorHAnsi"/>
        </w:rPr>
        <w:t xml:space="preserve"> (załącznik nr 5)</w:t>
      </w:r>
      <w:r w:rsidR="007D5671" w:rsidRPr="00FE16A0">
        <w:rPr>
          <w:rFonts w:cstheme="minorHAnsi"/>
        </w:rPr>
        <w:t>.</w:t>
      </w:r>
      <w:bookmarkEnd w:id="2"/>
    </w:p>
    <w:p w14:paraId="5FC8E166" w14:textId="77777777" w:rsidR="00FE16A0" w:rsidRDefault="00E30D23" w:rsidP="00BC4CDE">
      <w:pPr>
        <w:pStyle w:val="Akapitzlist"/>
        <w:numPr>
          <w:ilvl w:val="0"/>
          <w:numId w:val="21"/>
        </w:numPr>
        <w:shd w:val="clear" w:color="auto" w:fill="FFFFFF"/>
        <w:spacing w:line="23" w:lineRule="atLeast"/>
        <w:ind w:left="284" w:hanging="284"/>
        <w:jc w:val="both"/>
        <w:outlineLvl w:val="4"/>
        <w:rPr>
          <w:rFonts w:cstheme="minorHAnsi"/>
        </w:rPr>
      </w:pPr>
      <w:r w:rsidRPr="00FE16A0">
        <w:rPr>
          <w:rFonts w:cstheme="minorHAnsi"/>
        </w:rPr>
        <w:t>Oświ</w:t>
      </w:r>
      <w:r w:rsidR="00F540BE" w:rsidRPr="00FE16A0">
        <w:rPr>
          <w:rFonts w:cstheme="minorHAnsi"/>
        </w:rPr>
        <w:t xml:space="preserve">adczenia, o których mowa w </w:t>
      </w:r>
      <w:r w:rsidR="00FB38CE" w:rsidRPr="00FE16A0">
        <w:rPr>
          <w:rFonts w:cstheme="minorHAnsi"/>
        </w:rPr>
        <w:t>ust.</w:t>
      </w:r>
      <w:r w:rsidR="00AC5951" w:rsidRPr="00FE16A0">
        <w:rPr>
          <w:rFonts w:cstheme="minorHAnsi"/>
        </w:rPr>
        <w:t xml:space="preserve"> </w:t>
      </w:r>
      <w:r w:rsidR="00C2433B" w:rsidRPr="00FE16A0">
        <w:rPr>
          <w:rFonts w:cstheme="minorHAnsi"/>
        </w:rPr>
        <w:t>3</w:t>
      </w:r>
      <w:r w:rsidR="00F540BE" w:rsidRPr="00FE16A0">
        <w:rPr>
          <w:rFonts w:cstheme="minorHAnsi"/>
        </w:rPr>
        <w:t xml:space="preserve"> i </w:t>
      </w:r>
      <w:r w:rsidR="00C2433B" w:rsidRPr="00FE16A0">
        <w:rPr>
          <w:rFonts w:cstheme="minorHAnsi"/>
        </w:rPr>
        <w:t>5</w:t>
      </w:r>
      <w:r w:rsidR="00F540BE" w:rsidRPr="00FE16A0">
        <w:rPr>
          <w:rFonts w:cstheme="minorHAnsi"/>
        </w:rPr>
        <w:t>, składane są pod rygorem odpowiedzialności karnej za złożenie fałszywego oświadczenia. Składający oświadczenie jest obowiązany do zawarcia w nim klauzuli następującej treści: "</w:t>
      </w:r>
      <w:bookmarkStart w:id="3" w:name="_Hlk166678412"/>
      <w:r w:rsidR="00F540BE" w:rsidRPr="00FE16A0">
        <w:rPr>
          <w:rFonts w:cstheme="minorHAnsi"/>
        </w:rPr>
        <w:t>Jestem świadomy odpowiedzialności karnej za złożenie fałszywego oświadczenia</w:t>
      </w:r>
      <w:bookmarkEnd w:id="3"/>
      <w:r w:rsidR="00F540BE" w:rsidRPr="00FE16A0">
        <w:rPr>
          <w:rFonts w:cstheme="minorHAnsi"/>
        </w:rPr>
        <w:t>"</w:t>
      </w:r>
      <w:r w:rsidR="007D5671" w:rsidRPr="00FE16A0">
        <w:rPr>
          <w:rFonts w:cstheme="minorHAnsi"/>
        </w:rPr>
        <w:t>.</w:t>
      </w:r>
    </w:p>
    <w:p w14:paraId="3C9BC654" w14:textId="2D9046A8" w:rsidR="00204C16" w:rsidRDefault="002C605C" w:rsidP="00FF0117">
      <w:pPr>
        <w:pStyle w:val="Akapitzlist"/>
        <w:numPr>
          <w:ilvl w:val="0"/>
          <w:numId w:val="21"/>
        </w:numPr>
        <w:shd w:val="clear" w:color="auto" w:fill="FFFFFF"/>
        <w:spacing w:after="160"/>
        <w:ind w:left="284" w:hanging="284"/>
        <w:contextualSpacing w:val="0"/>
        <w:jc w:val="both"/>
        <w:outlineLvl w:val="4"/>
        <w:rPr>
          <w:rFonts w:cstheme="minorHAnsi"/>
        </w:rPr>
      </w:pPr>
      <w:r w:rsidRPr="00FE16A0">
        <w:rPr>
          <w:rFonts w:cstheme="minorHAnsi"/>
        </w:rPr>
        <w:t>Osoba zobowiązana do złożenia informacji, o których mowa w ust. 1-4 ponosi koszty ich pozyskania.</w:t>
      </w:r>
    </w:p>
    <w:p w14:paraId="12F377CC" w14:textId="593D7160" w:rsidR="0067347E" w:rsidRDefault="0067347E" w:rsidP="00FF0117">
      <w:pPr>
        <w:pStyle w:val="Akapitzlist"/>
        <w:numPr>
          <w:ilvl w:val="0"/>
          <w:numId w:val="21"/>
        </w:numPr>
        <w:shd w:val="clear" w:color="auto" w:fill="FFFFFF"/>
        <w:spacing w:after="160"/>
        <w:ind w:left="284" w:hanging="284"/>
        <w:contextualSpacing w:val="0"/>
        <w:jc w:val="both"/>
        <w:outlineLvl w:val="4"/>
        <w:rPr>
          <w:rFonts w:cstheme="minorHAnsi"/>
        </w:rPr>
      </w:pPr>
      <w:r>
        <w:rPr>
          <w:rFonts w:cstheme="minorHAnsi"/>
        </w:rPr>
        <w:t>W przypadku złożenia dokumentu, o którym mowa w ust. 1 w wersji elektronicznej należy postępować zgodnie z Zał</w:t>
      </w:r>
      <w:r w:rsidR="009D1603">
        <w:rPr>
          <w:rFonts w:cstheme="minorHAnsi"/>
        </w:rPr>
        <w:t>ą</w:t>
      </w:r>
      <w:r>
        <w:rPr>
          <w:rFonts w:cstheme="minorHAnsi"/>
        </w:rPr>
        <w:t>cznikiem</w:t>
      </w:r>
      <w:r w:rsidR="009D1603">
        <w:rPr>
          <w:rFonts w:cstheme="minorHAnsi"/>
        </w:rPr>
        <w:t xml:space="preserve"> nr 6.</w:t>
      </w:r>
    </w:p>
    <w:p w14:paraId="253365BD" w14:textId="61435DD8" w:rsidR="009D1603" w:rsidRDefault="009D1603" w:rsidP="00FF0117">
      <w:pPr>
        <w:pStyle w:val="Akapitzlist"/>
        <w:numPr>
          <w:ilvl w:val="0"/>
          <w:numId w:val="21"/>
        </w:numPr>
        <w:shd w:val="clear" w:color="auto" w:fill="FFFFFF"/>
        <w:spacing w:after="160"/>
        <w:ind w:left="284" w:hanging="284"/>
        <w:contextualSpacing w:val="0"/>
        <w:jc w:val="both"/>
        <w:outlineLvl w:val="4"/>
        <w:rPr>
          <w:rFonts w:cstheme="minorHAnsi"/>
        </w:rPr>
      </w:pPr>
      <w:r>
        <w:rPr>
          <w:rFonts w:cstheme="minorHAnsi"/>
        </w:rPr>
        <w:t xml:space="preserve">Na potrzeby niniejszego zarządzenia przyjmuje się, że dokumenty wskazane w ust. 1-4 zachowują swoja ważność prze okres jednego roku od daty ich wydania z zastrzeżeniem, iż upływ jednego roku nie może nastąpić </w:t>
      </w:r>
      <w:r w:rsidR="00487A5F">
        <w:rPr>
          <w:rFonts w:cstheme="minorHAnsi"/>
        </w:rPr>
        <w:t>do dnia</w:t>
      </w:r>
      <w:r>
        <w:rPr>
          <w:rFonts w:cstheme="minorHAnsi"/>
        </w:rPr>
        <w:t xml:space="preserve"> rozpoczęcia pracy lub wykonywania </w:t>
      </w:r>
      <w:r w:rsidR="00B22252">
        <w:rPr>
          <w:rFonts w:cstheme="minorHAnsi"/>
        </w:rPr>
        <w:t>działalności</w:t>
      </w:r>
      <w:r w:rsidR="008877B8">
        <w:rPr>
          <w:rFonts w:cstheme="minorHAnsi"/>
        </w:rPr>
        <w:t>.</w:t>
      </w:r>
    </w:p>
    <w:p w14:paraId="66FD25F7" w14:textId="6A5279CD" w:rsidR="009D1603" w:rsidRPr="004B005A" w:rsidRDefault="009D1603" w:rsidP="005D1467">
      <w:pPr>
        <w:pStyle w:val="Akapitzlist"/>
        <w:numPr>
          <w:ilvl w:val="0"/>
          <w:numId w:val="21"/>
        </w:numPr>
        <w:shd w:val="clear" w:color="auto" w:fill="FFFFFF"/>
        <w:spacing w:after="160"/>
        <w:ind w:left="426" w:hanging="426"/>
        <w:contextualSpacing w:val="0"/>
        <w:jc w:val="both"/>
        <w:outlineLvl w:val="4"/>
        <w:rPr>
          <w:rFonts w:cstheme="minorHAnsi"/>
        </w:rPr>
      </w:pPr>
      <w:r w:rsidRPr="004B005A">
        <w:rPr>
          <w:rFonts w:cstheme="minorHAnsi"/>
        </w:rPr>
        <w:lastRenderedPageBreak/>
        <w:t>Upoważniony, przez rektora na wniosek kierownika jednostki organizacyjnej, pracownik jednostki składającej wniosek o zweryfikowanie osoby, któremu został okazany oryginał dokumentu w razie potrzeby sporządza odpis i poświadcza zgodność odpisu dokumentu z oryginałem. Poświadczenie obejmuje podpis pracownika, datę i oznaczenie miejsca sporządzenia poświadczenia, a na żądanie okaziciela, również godzinę sporządzenia poświadczenia</w:t>
      </w:r>
      <w:r w:rsidR="004E453F">
        <w:rPr>
          <w:rFonts w:cstheme="minorHAnsi"/>
        </w:rPr>
        <w:t>.</w:t>
      </w:r>
    </w:p>
    <w:p w14:paraId="07E563BB" w14:textId="66F7498F" w:rsidR="00204C16" w:rsidRDefault="00877760" w:rsidP="00BC4CDE">
      <w:pPr>
        <w:shd w:val="clear" w:color="auto" w:fill="FFFFFF"/>
        <w:spacing w:after="100" w:line="23" w:lineRule="atLeast"/>
        <w:jc w:val="center"/>
        <w:outlineLvl w:val="4"/>
        <w:rPr>
          <w:rFonts w:cstheme="minorHAnsi"/>
        </w:rPr>
      </w:pPr>
      <w:r w:rsidRPr="00204C16">
        <w:rPr>
          <w:rFonts w:cstheme="minorHAnsi"/>
        </w:rPr>
        <w:t>ZASADY WERYFIKACJI OSÓB PRZED NAWIĄZANIEM STOSUNKU PRACY ORAZ PRZED ZAWARCIEM UMOWY CYWILNOPRAWNEJ</w:t>
      </w:r>
    </w:p>
    <w:p w14:paraId="6ECBDB19" w14:textId="02A08F94" w:rsidR="00204C16" w:rsidRPr="0083248C" w:rsidRDefault="00204C16" w:rsidP="00BC4CDE">
      <w:pPr>
        <w:shd w:val="clear" w:color="auto" w:fill="FFFFFF"/>
        <w:spacing w:after="160" w:line="23" w:lineRule="atLeast"/>
        <w:jc w:val="center"/>
        <w:outlineLvl w:val="4"/>
        <w:rPr>
          <w:rFonts w:cstheme="minorHAnsi"/>
          <w:strike/>
        </w:rPr>
      </w:pPr>
      <w:r w:rsidRPr="00204C16">
        <w:rPr>
          <w:rFonts w:cstheme="minorHAnsi"/>
        </w:rPr>
        <w:t xml:space="preserve">§ </w:t>
      </w:r>
      <w:r>
        <w:rPr>
          <w:rFonts w:cstheme="minorHAnsi"/>
        </w:rPr>
        <w:t>4</w:t>
      </w:r>
    </w:p>
    <w:p w14:paraId="041CA96F" w14:textId="77777777" w:rsidR="00FE040D" w:rsidRDefault="00204C16" w:rsidP="003D04E2">
      <w:pPr>
        <w:pStyle w:val="Akapitzlist"/>
        <w:numPr>
          <w:ilvl w:val="0"/>
          <w:numId w:val="24"/>
        </w:numPr>
        <w:spacing w:line="23" w:lineRule="atLeast"/>
        <w:ind w:left="284" w:hanging="284"/>
        <w:jc w:val="both"/>
        <w:rPr>
          <w:rFonts w:cstheme="minorHAnsi"/>
        </w:rPr>
      </w:pPr>
      <w:r w:rsidRPr="00204C16">
        <w:rPr>
          <w:rFonts w:cstheme="minorHAnsi"/>
        </w:rPr>
        <w:t xml:space="preserve">Kierownik jednostki organizacyjnej przed złożeniem wniosku </w:t>
      </w:r>
      <w:r>
        <w:rPr>
          <w:rFonts w:cstheme="minorHAnsi"/>
        </w:rPr>
        <w:t xml:space="preserve">o </w:t>
      </w:r>
      <w:r w:rsidRPr="00204C16">
        <w:rPr>
          <w:rFonts w:cstheme="minorHAnsi"/>
        </w:rPr>
        <w:t xml:space="preserve">zatrudnienie lub wniosku </w:t>
      </w:r>
      <w:r w:rsidR="009E223C">
        <w:rPr>
          <w:rFonts w:cstheme="minorHAnsi"/>
        </w:rPr>
        <w:br/>
      </w:r>
      <w:r w:rsidRPr="00204C16">
        <w:rPr>
          <w:rFonts w:cstheme="minorHAnsi"/>
        </w:rPr>
        <w:t>o zawarcie umowy cywilnoprawnej zobowiązany jest złożyć do Działu Spraw Osobowych wniosek o zweryfikowanie osoby</w:t>
      </w:r>
      <w:r>
        <w:rPr>
          <w:rFonts w:cstheme="minorHAnsi"/>
        </w:rPr>
        <w:t xml:space="preserve">, o której mowa w </w:t>
      </w:r>
      <w:r w:rsidRPr="00204C16">
        <w:rPr>
          <w:rFonts w:cstheme="minorHAnsi"/>
        </w:rPr>
        <w:t>§ 2</w:t>
      </w:r>
      <w:r>
        <w:rPr>
          <w:rFonts w:cstheme="minorHAnsi"/>
        </w:rPr>
        <w:t xml:space="preserve"> ust. 1</w:t>
      </w:r>
      <w:r w:rsidR="00B26A07">
        <w:rPr>
          <w:rFonts w:cstheme="minorHAnsi"/>
        </w:rPr>
        <w:t>,</w:t>
      </w:r>
      <w:r w:rsidRPr="00204C16">
        <w:rPr>
          <w:rFonts w:cstheme="minorHAnsi"/>
        </w:rPr>
        <w:t xml:space="preserve"> w Rejestrze (</w:t>
      </w:r>
      <w:r w:rsidRPr="002D7837">
        <w:rPr>
          <w:rFonts w:cstheme="minorHAnsi"/>
        </w:rPr>
        <w:t>załącznik nr 1</w:t>
      </w:r>
      <w:r w:rsidRPr="00204C16">
        <w:rPr>
          <w:rFonts w:cstheme="minorHAnsi"/>
        </w:rPr>
        <w:t>).</w:t>
      </w:r>
    </w:p>
    <w:p w14:paraId="6BA46166" w14:textId="77777777" w:rsidR="00FE16A0" w:rsidRDefault="00B26A07" w:rsidP="00BC4CDE">
      <w:pPr>
        <w:pStyle w:val="Akapitzlist"/>
        <w:numPr>
          <w:ilvl w:val="0"/>
          <w:numId w:val="24"/>
        </w:numPr>
        <w:spacing w:line="23" w:lineRule="atLeast"/>
        <w:ind w:left="284" w:hanging="284"/>
        <w:jc w:val="both"/>
        <w:rPr>
          <w:rFonts w:cstheme="minorHAnsi"/>
        </w:rPr>
      </w:pPr>
      <w:r w:rsidRPr="00FE16A0">
        <w:rPr>
          <w:rFonts w:cstheme="minorHAnsi"/>
        </w:rPr>
        <w:t>Informacje oraz oświadczenia, o których mowa w § 3 ust. 1-5 kierownik jednostki organizacyjnej dołącza do wniosku o zatrudnienie lub do wniosku o zawarcie umowy cywilnoprawnej.</w:t>
      </w:r>
    </w:p>
    <w:p w14:paraId="4817C09C" w14:textId="641B1B3D" w:rsidR="00FE16A0" w:rsidRDefault="00B26A07" w:rsidP="00BC4CDE">
      <w:pPr>
        <w:pStyle w:val="Akapitzlist"/>
        <w:numPr>
          <w:ilvl w:val="0"/>
          <w:numId w:val="24"/>
        </w:numPr>
        <w:spacing w:line="23" w:lineRule="atLeast"/>
        <w:ind w:left="284" w:hanging="284"/>
        <w:jc w:val="both"/>
        <w:rPr>
          <w:rFonts w:cstheme="minorHAnsi"/>
        </w:rPr>
      </w:pPr>
      <w:r w:rsidRPr="00FE16A0">
        <w:rPr>
          <w:rFonts w:cstheme="minorHAnsi"/>
        </w:rPr>
        <w:t xml:space="preserve">Informacje, czy dane osoby, o której mowa w ust. 1 są zamieszczone w </w:t>
      </w:r>
      <w:r w:rsidR="00C60635" w:rsidRPr="00FE16A0">
        <w:rPr>
          <w:rFonts w:cstheme="minorHAnsi"/>
        </w:rPr>
        <w:t>Rejestrze</w:t>
      </w:r>
      <w:r w:rsidRPr="00FE16A0">
        <w:rPr>
          <w:rFonts w:cstheme="minorHAnsi"/>
        </w:rPr>
        <w:t>, utrwala się w formie wydruku i załącza do akt osobowych pracownika lub dokumentacji dotyczącej umowy cywilnoprawnej</w:t>
      </w:r>
      <w:r w:rsidR="00FE040D">
        <w:rPr>
          <w:rFonts w:cstheme="minorHAnsi"/>
        </w:rPr>
        <w:t xml:space="preserve"> przechowywanej w jednostce </w:t>
      </w:r>
      <w:r w:rsidR="001103EF">
        <w:rPr>
          <w:rFonts w:cstheme="minorHAnsi"/>
        </w:rPr>
        <w:t>wnioskującej o zawarcie</w:t>
      </w:r>
      <w:r w:rsidR="00FE040D">
        <w:rPr>
          <w:rFonts w:cstheme="minorHAnsi"/>
        </w:rPr>
        <w:t xml:space="preserve"> umow</w:t>
      </w:r>
      <w:r w:rsidR="001103EF">
        <w:rPr>
          <w:rFonts w:cstheme="minorHAnsi"/>
        </w:rPr>
        <w:t>y</w:t>
      </w:r>
      <w:r w:rsidR="00FE040D">
        <w:rPr>
          <w:rFonts w:cstheme="minorHAnsi"/>
        </w:rPr>
        <w:t>.</w:t>
      </w:r>
      <w:r w:rsidR="004B005A">
        <w:rPr>
          <w:rFonts w:cstheme="minorHAnsi"/>
        </w:rPr>
        <w:t xml:space="preserve"> Raport z weryfikacji osoby, z która ma być zawarta umowa cywilnoprawna przekazywany jest asystentowi ds. kadr lub osobie upoważnionej przez kierownika jednostki organizacyjnej w celu dołączenia do wniosku o zwarcie umowy.</w:t>
      </w:r>
    </w:p>
    <w:p w14:paraId="49CE1611" w14:textId="46B45283" w:rsidR="00FE16A0" w:rsidRDefault="00B26A07" w:rsidP="0083248C">
      <w:pPr>
        <w:pStyle w:val="Akapitzlist"/>
        <w:numPr>
          <w:ilvl w:val="0"/>
          <w:numId w:val="24"/>
        </w:numPr>
        <w:spacing w:line="23" w:lineRule="atLeast"/>
        <w:ind w:left="284" w:hanging="284"/>
        <w:jc w:val="both"/>
        <w:rPr>
          <w:rFonts w:cstheme="minorHAnsi"/>
        </w:rPr>
      </w:pPr>
      <w:r w:rsidRPr="00FE16A0">
        <w:rPr>
          <w:rFonts w:cstheme="minorHAnsi"/>
        </w:rPr>
        <w:t>Informacje oraz oświadczenia, o których mowa w § 3 ust.</w:t>
      </w:r>
      <w:r w:rsidR="00AC5951" w:rsidRPr="00FE16A0">
        <w:rPr>
          <w:rFonts w:cstheme="minorHAnsi"/>
        </w:rPr>
        <w:t xml:space="preserve"> </w:t>
      </w:r>
      <w:r w:rsidRPr="00FE16A0">
        <w:rPr>
          <w:rFonts w:cstheme="minorHAnsi"/>
        </w:rPr>
        <w:t>1-5 załącza się do akt osobowych pracownika lub dokumentacji dotyczącej umowy cywilnoprawnej</w:t>
      </w:r>
      <w:r w:rsidR="00FE040D">
        <w:rPr>
          <w:rFonts w:cstheme="minorHAnsi"/>
        </w:rPr>
        <w:t xml:space="preserve"> przechowywanej w jednostce </w:t>
      </w:r>
      <w:r w:rsidR="001103EF">
        <w:rPr>
          <w:rFonts w:cstheme="minorHAnsi"/>
        </w:rPr>
        <w:t>wnioskującej o zawarcie umowy</w:t>
      </w:r>
      <w:r w:rsidRPr="00FE16A0">
        <w:rPr>
          <w:rFonts w:cstheme="minorHAnsi"/>
        </w:rPr>
        <w:t>.</w:t>
      </w:r>
    </w:p>
    <w:p w14:paraId="00F7D00B" w14:textId="6A72E260" w:rsidR="009A7852" w:rsidRPr="0083248C" w:rsidRDefault="009A7852" w:rsidP="0083248C">
      <w:pPr>
        <w:pStyle w:val="Akapitzlist"/>
        <w:numPr>
          <w:ilvl w:val="0"/>
          <w:numId w:val="24"/>
        </w:numPr>
        <w:ind w:left="284" w:hanging="284"/>
        <w:jc w:val="both"/>
        <w:rPr>
          <w:rFonts w:cstheme="minorHAnsi"/>
        </w:rPr>
      </w:pPr>
      <w:r w:rsidRPr="009A7852">
        <w:rPr>
          <w:rFonts w:cstheme="minorHAnsi"/>
        </w:rPr>
        <w:t xml:space="preserve">Informacje i oświadczenia, o których mowa w § 3 ust. 1-5 </w:t>
      </w:r>
      <w:r w:rsidR="001103EF">
        <w:rPr>
          <w:rFonts w:cstheme="minorHAnsi"/>
        </w:rPr>
        <w:t>wymagane w związku z zawarciem</w:t>
      </w:r>
      <w:r w:rsidRPr="009A7852">
        <w:rPr>
          <w:rFonts w:cstheme="minorHAnsi"/>
        </w:rPr>
        <w:t xml:space="preserve"> umowy cywilnoprawnej, której stroną jest osoba fizyczna prowadząca jednoosobową działalność gospodarczą przechowywane są w jednostce </w:t>
      </w:r>
      <w:r w:rsidR="001103EF">
        <w:rPr>
          <w:rFonts w:cstheme="minorHAnsi"/>
        </w:rPr>
        <w:t>wnioskującej o zawarcie umowy.</w:t>
      </w:r>
    </w:p>
    <w:p w14:paraId="4E550238" w14:textId="3F214B75" w:rsidR="00204C16" w:rsidRDefault="00B26A07" w:rsidP="00BC4CDE">
      <w:pPr>
        <w:pStyle w:val="Akapitzlist"/>
        <w:numPr>
          <w:ilvl w:val="0"/>
          <w:numId w:val="24"/>
        </w:numPr>
        <w:spacing w:after="160" w:line="23" w:lineRule="atLeast"/>
        <w:ind w:left="284" w:hanging="284"/>
        <w:contextualSpacing w:val="0"/>
        <w:jc w:val="both"/>
        <w:rPr>
          <w:rFonts w:cstheme="minorHAnsi"/>
        </w:rPr>
      </w:pPr>
      <w:r w:rsidRPr="00FE16A0">
        <w:rPr>
          <w:rFonts w:cstheme="minorHAnsi"/>
        </w:rPr>
        <w:t>Nawiązanie z osobą stosunku pracy</w:t>
      </w:r>
      <w:r w:rsidRPr="00B26A07">
        <w:t xml:space="preserve"> </w:t>
      </w:r>
      <w:r w:rsidRPr="00FE16A0">
        <w:rPr>
          <w:rFonts w:cstheme="minorHAnsi"/>
        </w:rPr>
        <w:t>lub na podstawie umowy cywilnoprawnej dopuszczalne jest wyłącznie pod warunkiem spełnienia obowiązków określonych w § 3 i § 4</w:t>
      </w:r>
      <w:r w:rsidR="00E2192E" w:rsidRPr="00FE16A0">
        <w:rPr>
          <w:rFonts w:cstheme="minorHAnsi"/>
        </w:rPr>
        <w:t xml:space="preserve"> ust. 1-2.</w:t>
      </w:r>
    </w:p>
    <w:p w14:paraId="5C545C6E" w14:textId="6DB1BB76" w:rsidR="00C60635" w:rsidRPr="00FE040D" w:rsidRDefault="00877760" w:rsidP="00FE040D">
      <w:pPr>
        <w:pStyle w:val="Akapitzlist"/>
        <w:shd w:val="clear" w:color="auto" w:fill="FFFFFF"/>
        <w:spacing w:after="100" w:line="23" w:lineRule="atLeast"/>
        <w:ind w:left="0"/>
        <w:contextualSpacing w:val="0"/>
        <w:jc w:val="center"/>
        <w:outlineLvl w:val="4"/>
        <w:rPr>
          <w:rFonts w:cstheme="minorHAnsi"/>
        </w:rPr>
      </w:pPr>
      <w:r w:rsidRPr="00FE040D">
        <w:rPr>
          <w:rFonts w:cstheme="minorHAnsi"/>
        </w:rPr>
        <w:t>ZASADY WERYFIKACJI STUDENTA PRZED DOPUSZCZENIEM DO WYKONYWANIA CZYNNOŚCI ZWIĄZANYCH Z DZIAŁALNOŚCIĄ</w:t>
      </w:r>
    </w:p>
    <w:p w14:paraId="3E28B2A3" w14:textId="7FB4BBA6" w:rsidR="00C60635" w:rsidRPr="001D72A1" w:rsidRDefault="00A85AF7" w:rsidP="00BC4CDE">
      <w:pPr>
        <w:pStyle w:val="Akapitzlist"/>
        <w:shd w:val="clear" w:color="auto" w:fill="FFFFFF"/>
        <w:spacing w:after="160" w:line="23" w:lineRule="atLeast"/>
        <w:ind w:left="0"/>
        <w:contextualSpacing w:val="0"/>
        <w:jc w:val="center"/>
        <w:outlineLvl w:val="4"/>
        <w:rPr>
          <w:rFonts w:cstheme="minorHAnsi"/>
        </w:rPr>
      </w:pPr>
      <w:r w:rsidRPr="00A85AF7">
        <w:rPr>
          <w:rFonts w:cstheme="minorHAnsi"/>
        </w:rPr>
        <w:t xml:space="preserve">§ </w:t>
      </w:r>
      <w:r w:rsidR="00C60635">
        <w:rPr>
          <w:rFonts w:cstheme="minorHAnsi"/>
        </w:rPr>
        <w:t>5</w:t>
      </w:r>
    </w:p>
    <w:p w14:paraId="09FB431C" w14:textId="77777777" w:rsidR="00FE16A0" w:rsidRDefault="005D4D10" w:rsidP="00BC4CDE">
      <w:pPr>
        <w:pStyle w:val="Akapitzlist"/>
        <w:numPr>
          <w:ilvl w:val="0"/>
          <w:numId w:val="25"/>
        </w:numPr>
        <w:spacing w:line="23" w:lineRule="atLeast"/>
        <w:ind w:left="284" w:hanging="284"/>
        <w:jc w:val="both"/>
        <w:rPr>
          <w:rFonts w:cstheme="minorHAnsi"/>
        </w:rPr>
      </w:pPr>
      <w:r w:rsidRPr="00E45568">
        <w:rPr>
          <w:rFonts w:cstheme="minorHAnsi"/>
        </w:rPr>
        <w:t xml:space="preserve">Osoba odpowiedzialna za realizację </w:t>
      </w:r>
      <w:r w:rsidRPr="007B130D">
        <w:rPr>
          <w:rFonts w:cstheme="minorHAnsi"/>
        </w:rPr>
        <w:t xml:space="preserve">danej </w:t>
      </w:r>
      <w:r w:rsidRPr="00F52998">
        <w:rPr>
          <w:rFonts w:cstheme="minorHAnsi"/>
        </w:rPr>
        <w:t>działalności</w:t>
      </w:r>
      <w:r w:rsidR="00092B58" w:rsidRPr="00F52998">
        <w:rPr>
          <w:rFonts w:cstheme="minorHAnsi"/>
        </w:rPr>
        <w:t xml:space="preserve"> przed dopuszczeniem </w:t>
      </w:r>
      <w:r w:rsidR="0066046C" w:rsidRPr="00F52998">
        <w:rPr>
          <w:rFonts w:cstheme="minorHAnsi"/>
        </w:rPr>
        <w:t xml:space="preserve">studenta studiów </w:t>
      </w:r>
      <w:r w:rsidR="0066046C" w:rsidRPr="005B076D">
        <w:rPr>
          <w:rFonts w:cstheme="minorHAnsi"/>
        </w:rPr>
        <w:t xml:space="preserve">pierwszego, drugiego stopnia, jednolitych studiów  magisterskich </w:t>
      </w:r>
      <w:r w:rsidR="00092B58" w:rsidRPr="005B076D">
        <w:rPr>
          <w:rFonts w:cstheme="minorHAnsi"/>
        </w:rPr>
        <w:t xml:space="preserve">do wykonania </w:t>
      </w:r>
      <w:r w:rsidR="00092B58" w:rsidRPr="001256E1">
        <w:rPr>
          <w:rFonts w:cstheme="minorHAnsi"/>
        </w:rPr>
        <w:t>czynności,</w:t>
      </w:r>
      <w:r w:rsidRPr="001256E1">
        <w:rPr>
          <w:rFonts w:cstheme="minorHAnsi"/>
        </w:rPr>
        <w:t xml:space="preserve"> </w:t>
      </w:r>
      <w:r w:rsidR="00596460" w:rsidRPr="001256E1">
        <w:rPr>
          <w:rFonts w:cstheme="minorHAnsi"/>
        </w:rPr>
        <w:t>zobowiązan</w:t>
      </w:r>
      <w:r w:rsidRPr="001256E1">
        <w:rPr>
          <w:rFonts w:cstheme="minorHAnsi"/>
        </w:rPr>
        <w:t>a</w:t>
      </w:r>
      <w:r w:rsidR="00596460" w:rsidRPr="001256E1">
        <w:rPr>
          <w:rFonts w:cstheme="minorHAnsi"/>
        </w:rPr>
        <w:t xml:space="preserve"> jest złożyć</w:t>
      </w:r>
      <w:r w:rsidRPr="001256E1">
        <w:rPr>
          <w:rFonts w:cstheme="minorHAnsi"/>
        </w:rPr>
        <w:t xml:space="preserve"> </w:t>
      </w:r>
      <w:r w:rsidR="00596460" w:rsidRPr="001256E1">
        <w:rPr>
          <w:rFonts w:cstheme="minorHAnsi"/>
        </w:rPr>
        <w:t xml:space="preserve">do </w:t>
      </w:r>
      <w:r w:rsidRPr="001256E1">
        <w:rPr>
          <w:rFonts w:cstheme="minorHAnsi"/>
        </w:rPr>
        <w:t>Działu Kształcenia</w:t>
      </w:r>
      <w:r w:rsidR="00596460" w:rsidRPr="001256E1">
        <w:rPr>
          <w:rFonts w:cstheme="minorHAnsi"/>
        </w:rPr>
        <w:t xml:space="preserve"> wniosek o zweryfikowanie </w:t>
      </w:r>
      <w:r w:rsidRPr="00AC5951">
        <w:rPr>
          <w:rFonts w:cstheme="minorHAnsi"/>
        </w:rPr>
        <w:t>studenta</w:t>
      </w:r>
      <w:r w:rsidR="00596460" w:rsidRPr="00AC5951">
        <w:rPr>
          <w:rFonts w:cstheme="minorHAnsi"/>
        </w:rPr>
        <w:t>, o któr</w:t>
      </w:r>
      <w:r w:rsidRPr="00AC5951">
        <w:rPr>
          <w:rFonts w:cstheme="minorHAnsi"/>
        </w:rPr>
        <w:t>ym</w:t>
      </w:r>
      <w:r w:rsidR="00596460" w:rsidRPr="00AC5951">
        <w:rPr>
          <w:rFonts w:cstheme="minorHAnsi"/>
        </w:rPr>
        <w:t xml:space="preserve"> mowa w § 2 ust. </w:t>
      </w:r>
      <w:r w:rsidRPr="00AC5951">
        <w:rPr>
          <w:rFonts w:cstheme="minorHAnsi"/>
        </w:rPr>
        <w:t>2</w:t>
      </w:r>
      <w:r w:rsidR="00596460" w:rsidRPr="00AC5951">
        <w:rPr>
          <w:rFonts w:cstheme="minorHAnsi"/>
        </w:rPr>
        <w:t xml:space="preserve">, w Rejestrze (załącznik nr </w:t>
      </w:r>
      <w:r w:rsidR="00092B58" w:rsidRPr="00AC5951">
        <w:rPr>
          <w:rFonts w:cstheme="minorHAnsi"/>
        </w:rPr>
        <w:t>2</w:t>
      </w:r>
      <w:r w:rsidR="00596460" w:rsidRPr="00AC5951">
        <w:rPr>
          <w:rFonts w:cstheme="minorHAnsi"/>
        </w:rPr>
        <w:t>).</w:t>
      </w:r>
    </w:p>
    <w:p w14:paraId="50E2A123" w14:textId="39DC03EB" w:rsidR="00FE16A0" w:rsidRDefault="00596460" w:rsidP="00BC4CDE">
      <w:pPr>
        <w:pStyle w:val="Akapitzlist"/>
        <w:numPr>
          <w:ilvl w:val="0"/>
          <w:numId w:val="25"/>
        </w:numPr>
        <w:spacing w:line="23" w:lineRule="atLeast"/>
        <w:ind w:left="284" w:hanging="284"/>
        <w:jc w:val="both"/>
        <w:rPr>
          <w:rFonts w:cstheme="minorHAnsi"/>
        </w:rPr>
      </w:pPr>
      <w:r w:rsidRPr="00FE16A0">
        <w:rPr>
          <w:rFonts w:cstheme="minorHAnsi"/>
        </w:rPr>
        <w:t xml:space="preserve">Informacje, czy dane </w:t>
      </w:r>
      <w:r w:rsidR="00092B58" w:rsidRPr="00FE16A0">
        <w:rPr>
          <w:rFonts w:cstheme="minorHAnsi"/>
        </w:rPr>
        <w:t>studenta</w:t>
      </w:r>
      <w:r w:rsidRPr="00FE16A0">
        <w:rPr>
          <w:rFonts w:cstheme="minorHAnsi"/>
        </w:rPr>
        <w:t>, o któr</w:t>
      </w:r>
      <w:r w:rsidR="001256E1" w:rsidRPr="00FE16A0">
        <w:rPr>
          <w:rFonts w:cstheme="minorHAnsi"/>
        </w:rPr>
        <w:t>ym</w:t>
      </w:r>
      <w:r w:rsidRPr="00FE16A0">
        <w:rPr>
          <w:rFonts w:cstheme="minorHAnsi"/>
        </w:rPr>
        <w:t xml:space="preserve"> mowa w ust. 1 są zamieszczone w Rejestrze, </w:t>
      </w:r>
      <w:r w:rsidR="004D534F">
        <w:rPr>
          <w:rFonts w:cstheme="minorHAnsi"/>
        </w:rPr>
        <w:t xml:space="preserve">uprawniony pracownik działu Kształcenia </w:t>
      </w:r>
      <w:r w:rsidRPr="00FE16A0">
        <w:rPr>
          <w:rFonts w:cstheme="minorHAnsi"/>
        </w:rPr>
        <w:t>utrwala w formie wydruku</w:t>
      </w:r>
      <w:r w:rsidR="004D534F">
        <w:rPr>
          <w:rFonts w:cstheme="minorHAnsi"/>
        </w:rPr>
        <w:t>.</w:t>
      </w:r>
      <w:r w:rsidR="004D534F" w:rsidRPr="004D534F">
        <w:t xml:space="preserve"> </w:t>
      </w:r>
      <w:r w:rsidR="004D534F" w:rsidRPr="004D534F">
        <w:rPr>
          <w:rFonts w:cstheme="minorHAnsi"/>
        </w:rPr>
        <w:t>Uwierzytelnioną kopię raportu z weryfikacji przekazuje bezpośrednio wnioskującemu celem załączenia do akt sprawy dotyczących działalności w ramach której zweryfikowano studenta. Wniosek</w:t>
      </w:r>
      <w:r w:rsidR="004D534F">
        <w:rPr>
          <w:rFonts w:cstheme="minorHAnsi"/>
        </w:rPr>
        <w:t>,</w:t>
      </w:r>
      <w:r w:rsidR="004D534F" w:rsidRPr="004D534F">
        <w:rPr>
          <w:rFonts w:cstheme="minorHAnsi"/>
        </w:rPr>
        <w:t xml:space="preserve"> o którym mowa w ust. 1 wraz z raportem weryfikacji jest przechowywany w Dziale Kształcenia w ramach odrębnych akt sprawy</w:t>
      </w:r>
      <w:r w:rsidR="004D534F">
        <w:rPr>
          <w:rFonts w:cstheme="minorHAnsi"/>
        </w:rPr>
        <w:t xml:space="preserve"> dotyczących danej działalności. </w:t>
      </w:r>
    </w:p>
    <w:p w14:paraId="136F79BF" w14:textId="1C4AA510" w:rsidR="00FE16A0" w:rsidRDefault="00596460" w:rsidP="00BC4CDE">
      <w:pPr>
        <w:pStyle w:val="Akapitzlist"/>
        <w:numPr>
          <w:ilvl w:val="0"/>
          <w:numId w:val="25"/>
        </w:numPr>
        <w:spacing w:line="23" w:lineRule="atLeast"/>
        <w:ind w:left="284" w:hanging="284"/>
        <w:jc w:val="both"/>
        <w:rPr>
          <w:rFonts w:cstheme="minorHAnsi"/>
        </w:rPr>
      </w:pPr>
      <w:r w:rsidRPr="00FE16A0">
        <w:rPr>
          <w:rFonts w:cstheme="minorHAnsi"/>
        </w:rPr>
        <w:t xml:space="preserve">Informacje oraz oświadczenia, o których mowa w § 3 ust.  1-5 załącza się do akt </w:t>
      </w:r>
      <w:r w:rsidR="00092B58" w:rsidRPr="00FE16A0">
        <w:rPr>
          <w:rFonts w:cstheme="minorHAnsi"/>
        </w:rPr>
        <w:t>sprawy.</w:t>
      </w:r>
    </w:p>
    <w:p w14:paraId="49898769" w14:textId="35F55D93" w:rsidR="00B26A07" w:rsidRPr="001D72A1" w:rsidRDefault="00092B58" w:rsidP="008877B8">
      <w:pPr>
        <w:pStyle w:val="Akapitzlist"/>
        <w:numPr>
          <w:ilvl w:val="0"/>
          <w:numId w:val="25"/>
        </w:numPr>
        <w:spacing w:after="480" w:line="23" w:lineRule="atLeast"/>
        <w:ind w:left="284" w:hanging="284"/>
        <w:contextualSpacing w:val="0"/>
        <w:jc w:val="both"/>
        <w:rPr>
          <w:rFonts w:cstheme="minorHAnsi"/>
        </w:rPr>
      </w:pPr>
      <w:r w:rsidRPr="00FE16A0">
        <w:rPr>
          <w:rFonts w:cstheme="minorHAnsi"/>
        </w:rPr>
        <w:t xml:space="preserve">Dopuszczenie </w:t>
      </w:r>
      <w:r w:rsidR="00F52998" w:rsidRPr="00FE16A0">
        <w:rPr>
          <w:rFonts w:cstheme="minorHAnsi"/>
        </w:rPr>
        <w:t xml:space="preserve">studenta, o którym mowa w ust. 1 </w:t>
      </w:r>
      <w:r w:rsidRPr="00FE16A0">
        <w:rPr>
          <w:rFonts w:cstheme="minorHAnsi"/>
        </w:rPr>
        <w:t xml:space="preserve">do wykonania czynności związanych </w:t>
      </w:r>
      <w:r w:rsidR="00270B65">
        <w:rPr>
          <w:rFonts w:cstheme="minorHAnsi"/>
        </w:rPr>
        <w:br/>
      </w:r>
      <w:r w:rsidRPr="00FE16A0">
        <w:rPr>
          <w:rFonts w:cstheme="minorHAnsi"/>
        </w:rPr>
        <w:t>z działalnością</w:t>
      </w:r>
      <w:r w:rsidR="00596460" w:rsidRPr="00FE16A0">
        <w:rPr>
          <w:rFonts w:cstheme="minorHAnsi"/>
        </w:rPr>
        <w:t xml:space="preserve"> </w:t>
      </w:r>
      <w:r w:rsidRPr="00FE16A0">
        <w:rPr>
          <w:rFonts w:cstheme="minorHAnsi"/>
        </w:rPr>
        <w:t>możliwe</w:t>
      </w:r>
      <w:r w:rsidR="00596460" w:rsidRPr="00FE16A0">
        <w:rPr>
          <w:rFonts w:cstheme="minorHAnsi"/>
        </w:rPr>
        <w:t xml:space="preserve"> jest wyłącznie pod warunkiem spełnienia obowiązków określonych w § 3 i § </w:t>
      </w:r>
      <w:r w:rsidRPr="00FE16A0">
        <w:rPr>
          <w:rFonts w:cstheme="minorHAnsi"/>
        </w:rPr>
        <w:t>5</w:t>
      </w:r>
      <w:r w:rsidR="00E2192E" w:rsidRPr="00FE16A0">
        <w:rPr>
          <w:rFonts w:cstheme="minorHAnsi"/>
        </w:rPr>
        <w:t xml:space="preserve"> ust. 1.</w:t>
      </w:r>
    </w:p>
    <w:p w14:paraId="3C1CB3DE" w14:textId="501DF01C" w:rsidR="00B26A07" w:rsidRDefault="00877760" w:rsidP="00BC4CDE">
      <w:pPr>
        <w:spacing w:after="100" w:line="23" w:lineRule="atLeast"/>
        <w:jc w:val="center"/>
        <w:rPr>
          <w:rFonts w:cstheme="minorHAnsi"/>
        </w:rPr>
      </w:pPr>
      <w:r w:rsidRPr="00E2192E">
        <w:rPr>
          <w:rFonts w:cstheme="minorHAnsi"/>
        </w:rPr>
        <w:lastRenderedPageBreak/>
        <w:t xml:space="preserve">ZASADY WERYFIKACJI </w:t>
      </w:r>
      <w:r>
        <w:rPr>
          <w:rFonts w:cstheme="minorHAnsi"/>
        </w:rPr>
        <w:t xml:space="preserve">DOKTORANTA </w:t>
      </w:r>
      <w:r w:rsidRPr="00E2192E">
        <w:rPr>
          <w:rFonts w:cstheme="minorHAnsi"/>
        </w:rPr>
        <w:t>PRZED DOPUSZCZENIEM DO WYKONYWANIA CZYNNOŚCI ZWIĄZANYCH Z DZIAŁALNOŚCIĄ</w:t>
      </w:r>
    </w:p>
    <w:p w14:paraId="61DAC34F" w14:textId="7CDC6558" w:rsidR="00E2192E" w:rsidRPr="00E2192E" w:rsidRDefault="00E2192E" w:rsidP="00BC4CDE">
      <w:pPr>
        <w:shd w:val="clear" w:color="auto" w:fill="FFFFFF"/>
        <w:spacing w:after="160" w:line="23" w:lineRule="atLeast"/>
        <w:jc w:val="center"/>
        <w:outlineLvl w:val="4"/>
        <w:rPr>
          <w:rFonts w:cstheme="minorHAnsi"/>
        </w:rPr>
      </w:pPr>
      <w:r w:rsidRPr="00E2192E">
        <w:rPr>
          <w:rFonts w:cstheme="minorHAnsi"/>
        </w:rPr>
        <w:t xml:space="preserve">§ </w:t>
      </w:r>
      <w:r>
        <w:rPr>
          <w:rFonts w:cstheme="minorHAnsi"/>
        </w:rPr>
        <w:t>6</w:t>
      </w:r>
    </w:p>
    <w:p w14:paraId="086F3048" w14:textId="77777777" w:rsidR="00CB0CBF" w:rsidRDefault="00E2192E" w:rsidP="00BC4CDE">
      <w:pPr>
        <w:pStyle w:val="Akapitzlist"/>
        <w:numPr>
          <w:ilvl w:val="0"/>
          <w:numId w:val="27"/>
        </w:numPr>
        <w:shd w:val="clear" w:color="auto" w:fill="FFFFFF"/>
        <w:spacing w:line="23" w:lineRule="atLeast"/>
        <w:ind w:left="284" w:hanging="284"/>
        <w:jc w:val="both"/>
        <w:outlineLvl w:val="4"/>
        <w:rPr>
          <w:rFonts w:cstheme="minorHAnsi"/>
        </w:rPr>
      </w:pPr>
      <w:r w:rsidRPr="00E2192E">
        <w:rPr>
          <w:rFonts w:cstheme="minorHAnsi"/>
        </w:rPr>
        <w:t>Doktorant Szkoły Doktorskiej pierwszego roku do dnia 30 kwietnia składa w Szkole Doktorskiej informacje oraz oświadczenia, o których mowa w § 3 ust. 1-5.</w:t>
      </w:r>
    </w:p>
    <w:p w14:paraId="44651484" w14:textId="77777777" w:rsidR="00CB0CBF" w:rsidRDefault="00E2192E" w:rsidP="00BC4CDE">
      <w:pPr>
        <w:pStyle w:val="Akapitzlist"/>
        <w:numPr>
          <w:ilvl w:val="0"/>
          <w:numId w:val="27"/>
        </w:numPr>
        <w:shd w:val="clear" w:color="auto" w:fill="FFFFFF"/>
        <w:spacing w:line="23" w:lineRule="atLeast"/>
        <w:ind w:left="284" w:hanging="284"/>
        <w:jc w:val="both"/>
        <w:outlineLvl w:val="4"/>
        <w:rPr>
          <w:rFonts w:cstheme="minorHAnsi"/>
        </w:rPr>
      </w:pPr>
      <w:r w:rsidRPr="00CB0CBF">
        <w:rPr>
          <w:rFonts w:cstheme="minorHAnsi"/>
        </w:rPr>
        <w:t>Informacje, czy dane osoby, o której mowa w ust. 1 są zamieszczone w Rejestrze, utrwala się w formie wydruku i załącza do akt osobowych doktoranta.</w:t>
      </w:r>
    </w:p>
    <w:p w14:paraId="6DD418F8" w14:textId="77777777" w:rsidR="00CB0CBF" w:rsidRDefault="00E2192E" w:rsidP="00BC4CDE">
      <w:pPr>
        <w:pStyle w:val="Akapitzlist"/>
        <w:numPr>
          <w:ilvl w:val="0"/>
          <w:numId w:val="27"/>
        </w:numPr>
        <w:shd w:val="clear" w:color="auto" w:fill="FFFFFF"/>
        <w:spacing w:line="23" w:lineRule="atLeast"/>
        <w:ind w:left="284" w:hanging="284"/>
        <w:jc w:val="both"/>
        <w:outlineLvl w:val="4"/>
        <w:rPr>
          <w:rFonts w:cstheme="minorHAnsi"/>
        </w:rPr>
      </w:pPr>
      <w:r w:rsidRPr="00CB0CBF">
        <w:rPr>
          <w:rFonts w:cstheme="minorHAnsi"/>
        </w:rPr>
        <w:t>Dopuszczenie doktoranta do prowadzenia działalności związanej z realizacją praktyki zawodowej w Szkole Doktorskiej możliwe jest wyłącznie pod warunkiem spełnienia obowiązków określonych w § 3 i § 6 ust. 1.</w:t>
      </w:r>
    </w:p>
    <w:p w14:paraId="234BD081" w14:textId="18A01052" w:rsidR="00CB0CBF" w:rsidRDefault="00E2192E" w:rsidP="00BC4CDE">
      <w:pPr>
        <w:pStyle w:val="Akapitzlist"/>
        <w:numPr>
          <w:ilvl w:val="0"/>
          <w:numId w:val="27"/>
        </w:numPr>
        <w:shd w:val="clear" w:color="auto" w:fill="FFFFFF"/>
        <w:spacing w:line="23" w:lineRule="atLeast"/>
        <w:ind w:left="284" w:hanging="284"/>
        <w:jc w:val="both"/>
        <w:outlineLvl w:val="4"/>
        <w:rPr>
          <w:rFonts w:cstheme="minorHAnsi"/>
        </w:rPr>
      </w:pPr>
      <w:r w:rsidRPr="00CB0CBF">
        <w:rPr>
          <w:rFonts w:cstheme="minorHAnsi"/>
        </w:rPr>
        <w:t xml:space="preserve">Osoba odpowiedzialna za realizację  działalności przed dopuszczeniem doktoranta Szkoły Doktorskiej do wykonania czynności innych niż realizacja praktyki zawodowej, zobowiązana jest złożyć do Szkoły Doktorskiej wniosek o zweryfikowanie doktoranta, </w:t>
      </w:r>
      <w:r w:rsidR="00270B65">
        <w:rPr>
          <w:rFonts w:cstheme="minorHAnsi"/>
        </w:rPr>
        <w:br/>
      </w:r>
      <w:r w:rsidRPr="00CB0CBF">
        <w:rPr>
          <w:rFonts w:cstheme="minorHAnsi"/>
        </w:rPr>
        <w:t>o którym mowa w § 2 ust. 2, w Rejestrze (załącznik nr 3).</w:t>
      </w:r>
    </w:p>
    <w:p w14:paraId="033BD639" w14:textId="77777777" w:rsidR="00CB0CBF" w:rsidRDefault="00E2192E" w:rsidP="00BC4CDE">
      <w:pPr>
        <w:pStyle w:val="Akapitzlist"/>
        <w:numPr>
          <w:ilvl w:val="0"/>
          <w:numId w:val="27"/>
        </w:numPr>
        <w:shd w:val="clear" w:color="auto" w:fill="FFFFFF"/>
        <w:spacing w:line="23" w:lineRule="atLeast"/>
        <w:ind w:left="284" w:hanging="284"/>
        <w:jc w:val="both"/>
        <w:outlineLvl w:val="4"/>
        <w:rPr>
          <w:rFonts w:cstheme="minorHAnsi"/>
        </w:rPr>
      </w:pPr>
      <w:r w:rsidRPr="00CB0CBF">
        <w:rPr>
          <w:rFonts w:cstheme="minorHAnsi"/>
        </w:rPr>
        <w:t>Informacje oraz oświadczenia, o których mowa w § 3 ust. 1-5 osoba odpowiedzialna za realizację danej działalności dołącza do wniosku o zweryfikowanie doktoranta Szkoły Doktorskiej.</w:t>
      </w:r>
    </w:p>
    <w:p w14:paraId="1915C14B" w14:textId="77777777" w:rsidR="00CB0CBF" w:rsidRDefault="00E2192E" w:rsidP="00BC4CDE">
      <w:pPr>
        <w:pStyle w:val="Akapitzlist"/>
        <w:numPr>
          <w:ilvl w:val="0"/>
          <w:numId w:val="27"/>
        </w:numPr>
        <w:shd w:val="clear" w:color="auto" w:fill="FFFFFF"/>
        <w:spacing w:line="23" w:lineRule="atLeast"/>
        <w:ind w:left="284" w:hanging="284"/>
        <w:jc w:val="both"/>
        <w:outlineLvl w:val="4"/>
        <w:rPr>
          <w:rFonts w:cstheme="minorHAnsi"/>
        </w:rPr>
      </w:pPr>
      <w:r w:rsidRPr="00CB0CBF">
        <w:rPr>
          <w:rFonts w:cstheme="minorHAnsi"/>
        </w:rPr>
        <w:t>Informacje, czy dane doktoranta, o którym mowa w ust. 5 są zamieszczone w Rejestrze, utrwala się w formie wydruku i załącza do ak</w:t>
      </w:r>
      <w:r w:rsidR="0085788B" w:rsidRPr="00CB0CBF">
        <w:rPr>
          <w:rFonts w:cstheme="minorHAnsi"/>
        </w:rPr>
        <w:t>t sprawy.</w:t>
      </w:r>
    </w:p>
    <w:p w14:paraId="407D3B2E" w14:textId="670B185D" w:rsidR="00C60635" w:rsidRPr="001D72A1" w:rsidRDefault="00E2192E" w:rsidP="00D05543">
      <w:pPr>
        <w:pStyle w:val="Akapitzlist"/>
        <w:numPr>
          <w:ilvl w:val="0"/>
          <w:numId w:val="27"/>
        </w:numPr>
        <w:shd w:val="clear" w:color="auto" w:fill="FFFFFF"/>
        <w:spacing w:after="240" w:line="23" w:lineRule="atLeast"/>
        <w:ind w:left="284" w:hanging="284"/>
        <w:contextualSpacing w:val="0"/>
        <w:jc w:val="both"/>
        <w:outlineLvl w:val="4"/>
        <w:rPr>
          <w:rFonts w:cstheme="minorHAnsi"/>
        </w:rPr>
      </w:pPr>
      <w:r w:rsidRPr="00CB0CBF">
        <w:rPr>
          <w:rFonts w:cstheme="minorHAnsi"/>
        </w:rPr>
        <w:t>Dopuszczenie doktoranta do prowadzenia działalności innej niż realizacja praktyki zawodowej w Szkole Doktorskiej możliwe jest wyłącznie pod warunkiem spełnienia obowiązków określonych w § 3</w:t>
      </w:r>
      <w:r w:rsidR="0085788B" w:rsidRPr="00CB0CBF">
        <w:rPr>
          <w:rFonts w:cstheme="minorHAnsi"/>
        </w:rPr>
        <w:t xml:space="preserve"> i § 6 ust.</w:t>
      </w:r>
      <w:r w:rsidR="00EA505D" w:rsidRPr="00CB0CBF">
        <w:rPr>
          <w:rFonts w:cstheme="minorHAnsi"/>
        </w:rPr>
        <w:t xml:space="preserve"> </w:t>
      </w:r>
      <w:r w:rsidR="0085788B" w:rsidRPr="00CB0CBF">
        <w:rPr>
          <w:rFonts w:cstheme="minorHAnsi"/>
        </w:rPr>
        <w:t>4-5.</w:t>
      </w:r>
    </w:p>
    <w:p w14:paraId="1F54339F" w14:textId="7C2164F9" w:rsidR="0011140C" w:rsidRPr="00DC011E" w:rsidRDefault="00B26A07" w:rsidP="00BC4CDE">
      <w:pPr>
        <w:pStyle w:val="Akapitzlist"/>
        <w:shd w:val="clear" w:color="auto" w:fill="FFFFFF"/>
        <w:spacing w:after="160" w:line="23" w:lineRule="atLeast"/>
        <w:ind w:left="0"/>
        <w:contextualSpacing w:val="0"/>
        <w:jc w:val="center"/>
        <w:outlineLvl w:val="4"/>
        <w:rPr>
          <w:rFonts w:cstheme="minorHAnsi"/>
        </w:rPr>
      </w:pPr>
      <w:r w:rsidRPr="00B26A07">
        <w:rPr>
          <w:rFonts w:cstheme="minorHAnsi"/>
        </w:rPr>
        <w:t>§</w:t>
      </w:r>
      <w:r w:rsidR="00AC5951">
        <w:rPr>
          <w:rFonts w:cstheme="minorHAnsi"/>
        </w:rPr>
        <w:t xml:space="preserve"> 7</w:t>
      </w:r>
    </w:p>
    <w:p w14:paraId="6D6E91CD" w14:textId="231CBFFA" w:rsidR="00070C5B" w:rsidRPr="00645053" w:rsidRDefault="00645053" w:rsidP="00645053">
      <w:pPr>
        <w:pStyle w:val="Akapitzlist"/>
        <w:shd w:val="clear" w:color="auto" w:fill="FFFFFF"/>
        <w:spacing w:line="23" w:lineRule="atLeast"/>
        <w:ind w:left="0"/>
        <w:jc w:val="both"/>
        <w:outlineLvl w:val="4"/>
      </w:pPr>
      <w:r>
        <w:rPr>
          <w:rFonts w:cstheme="minorHAnsi"/>
          <w:bCs/>
        </w:rPr>
        <w:t xml:space="preserve">Traci </w:t>
      </w:r>
      <w:r w:rsidR="007D4305">
        <w:rPr>
          <w:rFonts w:cstheme="minorHAnsi"/>
          <w:bCs/>
        </w:rPr>
        <w:t>moc Zarządzenie Wewnętrzne 60/2</w:t>
      </w:r>
      <w:bookmarkStart w:id="4" w:name="_GoBack"/>
      <w:bookmarkEnd w:id="4"/>
      <w:r>
        <w:rPr>
          <w:rFonts w:cstheme="minorHAnsi"/>
          <w:bCs/>
        </w:rPr>
        <w:t>024 z dnia 12 lipca 2024 r. w sprawie zasad weryfikacji osób zgodnie z Ustawą o przeciwdziałaniu zagrożeniom przestępczością na tle seksualnym i ochronie małoletnich.</w:t>
      </w:r>
    </w:p>
    <w:p w14:paraId="5B39F65B" w14:textId="2095243F" w:rsidR="001B0990" w:rsidRDefault="00070C5B" w:rsidP="00D05543">
      <w:pPr>
        <w:pStyle w:val="Akapitzlist"/>
        <w:shd w:val="clear" w:color="auto" w:fill="FFFFFF"/>
        <w:spacing w:after="240" w:line="240" w:lineRule="atLeast"/>
        <w:ind w:left="0"/>
        <w:contextualSpacing w:val="0"/>
        <w:jc w:val="center"/>
        <w:outlineLvl w:val="4"/>
        <w:rPr>
          <w:rFonts w:cstheme="minorHAnsi"/>
          <w:bCs/>
        </w:rPr>
      </w:pPr>
      <w:r w:rsidRPr="00070C5B">
        <w:rPr>
          <w:rFonts w:cstheme="minorHAnsi"/>
          <w:bCs/>
        </w:rPr>
        <w:t xml:space="preserve">§ </w:t>
      </w:r>
      <w:r>
        <w:rPr>
          <w:rFonts w:cstheme="minorHAnsi"/>
          <w:bCs/>
        </w:rPr>
        <w:t>8</w:t>
      </w:r>
    </w:p>
    <w:p w14:paraId="149C3C1D" w14:textId="0BED894F" w:rsidR="00645053" w:rsidRDefault="00645053" w:rsidP="00645053">
      <w:pPr>
        <w:pStyle w:val="Akapitzlist"/>
        <w:shd w:val="clear" w:color="auto" w:fill="FFFFFF"/>
        <w:spacing w:after="240" w:line="23" w:lineRule="atLeast"/>
        <w:ind w:left="0"/>
        <w:contextualSpacing w:val="0"/>
        <w:jc w:val="both"/>
        <w:outlineLvl w:val="4"/>
        <w:rPr>
          <w:rFonts w:cstheme="minorHAnsi"/>
          <w:bCs/>
        </w:rPr>
      </w:pPr>
      <w:r>
        <w:rPr>
          <w:rFonts w:cstheme="minorHAnsi"/>
          <w:bCs/>
        </w:rPr>
        <w:t>Zarządzenie Wewnętrzne wchodzi w życie z dniem ogłoszenia.</w:t>
      </w:r>
    </w:p>
    <w:p w14:paraId="377BABBE" w14:textId="486562F0" w:rsidR="00105B0B" w:rsidRPr="00FA644A" w:rsidRDefault="00436A75" w:rsidP="001B7D26">
      <w:pPr>
        <w:pStyle w:val="Akapitzlist"/>
        <w:shd w:val="clear" w:color="auto" w:fill="FFFFFF"/>
        <w:spacing w:before="1560" w:line="23" w:lineRule="atLeast"/>
        <w:ind w:left="0"/>
        <w:contextualSpacing w:val="0"/>
        <w:jc w:val="right"/>
        <w:outlineLvl w:val="4"/>
        <w:rPr>
          <w:rFonts w:cstheme="minorHAnsi"/>
          <w:bCs/>
        </w:rPr>
      </w:pPr>
      <w:r>
        <w:t>Prof. dr hab. inż. Arkadiusz Wójs</w:t>
      </w:r>
    </w:p>
    <w:sectPr w:rsidR="00105B0B" w:rsidRPr="00FA644A" w:rsidSect="00BB4960">
      <w:footerReference w:type="even" r:id="rId17"/>
      <w:footerReference w:type="default" r:id="rId18"/>
      <w:headerReference w:type="first" r:id="rId19"/>
      <w:footerReference w:type="first" r:id="rId20"/>
      <w:pgSz w:w="11906" w:h="16838" w:code="9"/>
      <w:pgMar w:top="1077" w:right="1418" w:bottom="1077" w:left="1418" w:header="567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60C60F" w14:textId="77777777" w:rsidR="00974393" w:rsidRDefault="00974393">
      <w:r>
        <w:separator/>
      </w:r>
    </w:p>
  </w:endnote>
  <w:endnote w:type="continuationSeparator" w:id="0">
    <w:p w14:paraId="51782E4F" w14:textId="77777777" w:rsidR="00974393" w:rsidRDefault="009743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F72E92" w14:textId="77777777" w:rsidR="009835F2" w:rsidRDefault="009835F2" w:rsidP="00B010B5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1C260EC" w14:textId="77777777" w:rsidR="009835F2" w:rsidRDefault="009835F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1E2FD3" w14:textId="76B407A6" w:rsidR="009835F2" w:rsidRPr="00B010B5" w:rsidRDefault="009835F2" w:rsidP="00B010B5">
    <w:pPr>
      <w:pStyle w:val="Stopka"/>
      <w:pBdr>
        <w:top w:val="single" w:sz="4" w:space="8" w:color="auto"/>
      </w:pBdr>
      <w:jc w:val="center"/>
      <w:rPr>
        <w:sz w:val="18"/>
      </w:rPr>
    </w:pPr>
    <w:r w:rsidRPr="00B010B5">
      <w:rPr>
        <w:sz w:val="18"/>
      </w:rPr>
      <w:t xml:space="preserve">Strona </w:t>
    </w:r>
    <w:r w:rsidRPr="00B010B5">
      <w:rPr>
        <w:sz w:val="18"/>
      </w:rPr>
      <w:fldChar w:fldCharType="begin"/>
    </w:r>
    <w:r w:rsidRPr="00B010B5">
      <w:rPr>
        <w:sz w:val="18"/>
      </w:rPr>
      <w:instrText xml:space="preserve"> PAGE </w:instrText>
    </w:r>
    <w:r w:rsidRPr="00B010B5">
      <w:rPr>
        <w:sz w:val="18"/>
      </w:rPr>
      <w:fldChar w:fldCharType="separate"/>
    </w:r>
    <w:r w:rsidR="007D4305">
      <w:rPr>
        <w:noProof/>
        <w:sz w:val="18"/>
      </w:rPr>
      <w:t>4</w:t>
    </w:r>
    <w:r w:rsidRPr="00B010B5">
      <w:rPr>
        <w:sz w:val="18"/>
      </w:rPr>
      <w:fldChar w:fldCharType="end"/>
    </w:r>
    <w:r w:rsidRPr="00B010B5">
      <w:rPr>
        <w:sz w:val="18"/>
      </w:rPr>
      <w:t xml:space="preserve"> z </w:t>
    </w:r>
    <w:r w:rsidRPr="00B010B5">
      <w:rPr>
        <w:sz w:val="18"/>
      </w:rPr>
      <w:fldChar w:fldCharType="begin"/>
    </w:r>
    <w:r w:rsidRPr="00B010B5">
      <w:rPr>
        <w:sz w:val="18"/>
      </w:rPr>
      <w:instrText xml:space="preserve"> NUMPAGES </w:instrText>
    </w:r>
    <w:r w:rsidRPr="00B010B5">
      <w:rPr>
        <w:sz w:val="18"/>
      </w:rPr>
      <w:fldChar w:fldCharType="separate"/>
    </w:r>
    <w:r w:rsidR="007D4305">
      <w:rPr>
        <w:noProof/>
        <w:sz w:val="18"/>
      </w:rPr>
      <w:t>4</w:t>
    </w:r>
    <w:r w:rsidRPr="00B010B5">
      <w:rPr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27FD51" w14:textId="5187F5FF" w:rsidR="009835F2" w:rsidRPr="00B010B5" w:rsidRDefault="009835F2" w:rsidP="00B010B5">
    <w:pPr>
      <w:pStyle w:val="Stopka"/>
      <w:pBdr>
        <w:top w:val="single" w:sz="4" w:space="8" w:color="auto"/>
      </w:pBdr>
      <w:jc w:val="center"/>
      <w:rPr>
        <w:sz w:val="18"/>
      </w:rPr>
    </w:pPr>
    <w:r w:rsidRPr="00B010B5">
      <w:rPr>
        <w:sz w:val="18"/>
      </w:rPr>
      <w:t xml:space="preserve">Strona </w:t>
    </w:r>
    <w:r w:rsidRPr="00B010B5">
      <w:rPr>
        <w:sz w:val="18"/>
      </w:rPr>
      <w:fldChar w:fldCharType="begin"/>
    </w:r>
    <w:r w:rsidRPr="00B010B5">
      <w:rPr>
        <w:sz w:val="18"/>
      </w:rPr>
      <w:instrText xml:space="preserve"> PAGE </w:instrText>
    </w:r>
    <w:r w:rsidRPr="00B010B5">
      <w:rPr>
        <w:sz w:val="18"/>
      </w:rPr>
      <w:fldChar w:fldCharType="separate"/>
    </w:r>
    <w:r w:rsidR="007D4305">
      <w:rPr>
        <w:noProof/>
        <w:sz w:val="18"/>
      </w:rPr>
      <w:t>1</w:t>
    </w:r>
    <w:r w:rsidRPr="00B010B5">
      <w:rPr>
        <w:sz w:val="18"/>
      </w:rPr>
      <w:fldChar w:fldCharType="end"/>
    </w:r>
    <w:r w:rsidRPr="00B010B5">
      <w:rPr>
        <w:sz w:val="18"/>
      </w:rPr>
      <w:t xml:space="preserve"> z </w:t>
    </w:r>
    <w:r w:rsidRPr="00B010B5">
      <w:rPr>
        <w:sz w:val="18"/>
      </w:rPr>
      <w:fldChar w:fldCharType="begin"/>
    </w:r>
    <w:r w:rsidRPr="00B010B5">
      <w:rPr>
        <w:sz w:val="18"/>
      </w:rPr>
      <w:instrText xml:space="preserve"> NUMPAGES </w:instrText>
    </w:r>
    <w:r w:rsidRPr="00B010B5">
      <w:rPr>
        <w:sz w:val="18"/>
      </w:rPr>
      <w:fldChar w:fldCharType="separate"/>
    </w:r>
    <w:r w:rsidR="007D4305">
      <w:rPr>
        <w:noProof/>
        <w:sz w:val="18"/>
      </w:rPr>
      <w:t>4</w:t>
    </w:r>
    <w:r w:rsidRPr="00B010B5"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C492FB" w14:textId="77777777" w:rsidR="00974393" w:rsidRDefault="00974393">
      <w:r>
        <w:separator/>
      </w:r>
    </w:p>
  </w:footnote>
  <w:footnote w:type="continuationSeparator" w:id="0">
    <w:p w14:paraId="537B315C" w14:textId="77777777" w:rsidR="00974393" w:rsidRDefault="009743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49CBCC" w14:textId="77777777" w:rsidR="009835F2" w:rsidRDefault="00FE09D9" w:rsidP="000E572A">
    <w:pPr>
      <w:pStyle w:val="Nagwek"/>
      <w:jc w:val="center"/>
    </w:pPr>
    <w:r>
      <w:rPr>
        <w:noProof/>
      </w:rPr>
      <w:drawing>
        <wp:inline distT="0" distB="0" distL="0" distR="0" wp14:anchorId="62A1C925" wp14:editId="73AE85DA">
          <wp:extent cx="725170" cy="933450"/>
          <wp:effectExtent l="0" t="0" r="0" b="0"/>
          <wp:docPr id="1" name="Obraz 1" descr="logotyp p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typ pi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5170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733CC"/>
    <w:multiLevelType w:val="hybridMultilevel"/>
    <w:tmpl w:val="985A2760"/>
    <w:lvl w:ilvl="0" w:tplc="3DD09D3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AC908DE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096950A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857CCF"/>
    <w:multiLevelType w:val="hybridMultilevel"/>
    <w:tmpl w:val="EF78968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A0926BE"/>
    <w:multiLevelType w:val="singleLevel"/>
    <w:tmpl w:val="DE863886"/>
    <w:lvl w:ilvl="0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3" w15:restartNumberingAfterBreak="0">
    <w:nsid w:val="0AC97699"/>
    <w:multiLevelType w:val="hybridMultilevel"/>
    <w:tmpl w:val="411C36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B73A72"/>
    <w:multiLevelType w:val="hybridMultilevel"/>
    <w:tmpl w:val="18B2AD34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7D7C57"/>
    <w:multiLevelType w:val="hybridMultilevel"/>
    <w:tmpl w:val="F3801BD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63C7ED6">
      <w:start w:val="1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00000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EF606AB"/>
    <w:multiLevelType w:val="hybridMultilevel"/>
    <w:tmpl w:val="31F4EA1E"/>
    <w:lvl w:ilvl="0" w:tplc="152480F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EA1B0D"/>
    <w:multiLevelType w:val="hybridMultilevel"/>
    <w:tmpl w:val="3F226EE4"/>
    <w:lvl w:ilvl="0" w:tplc="5B5657F2">
      <w:start w:val="2"/>
      <w:numFmt w:val="decimal"/>
      <w:lvlText w:val="%1."/>
      <w:lvlJc w:val="left"/>
      <w:pPr>
        <w:ind w:left="157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92" w:hanging="360"/>
      </w:pPr>
    </w:lvl>
    <w:lvl w:ilvl="2" w:tplc="0415001B" w:tentative="1">
      <w:start w:val="1"/>
      <w:numFmt w:val="lowerRoman"/>
      <w:lvlText w:val="%3."/>
      <w:lvlJc w:val="right"/>
      <w:pPr>
        <w:ind w:left="3012" w:hanging="180"/>
      </w:pPr>
    </w:lvl>
    <w:lvl w:ilvl="3" w:tplc="0415000F" w:tentative="1">
      <w:start w:val="1"/>
      <w:numFmt w:val="decimal"/>
      <w:lvlText w:val="%4."/>
      <w:lvlJc w:val="left"/>
      <w:pPr>
        <w:ind w:left="3732" w:hanging="360"/>
      </w:pPr>
    </w:lvl>
    <w:lvl w:ilvl="4" w:tplc="04150019" w:tentative="1">
      <w:start w:val="1"/>
      <w:numFmt w:val="lowerLetter"/>
      <w:lvlText w:val="%5."/>
      <w:lvlJc w:val="left"/>
      <w:pPr>
        <w:ind w:left="4452" w:hanging="360"/>
      </w:pPr>
    </w:lvl>
    <w:lvl w:ilvl="5" w:tplc="0415001B" w:tentative="1">
      <w:start w:val="1"/>
      <w:numFmt w:val="lowerRoman"/>
      <w:lvlText w:val="%6."/>
      <w:lvlJc w:val="right"/>
      <w:pPr>
        <w:ind w:left="5172" w:hanging="180"/>
      </w:pPr>
    </w:lvl>
    <w:lvl w:ilvl="6" w:tplc="0415000F" w:tentative="1">
      <w:start w:val="1"/>
      <w:numFmt w:val="decimal"/>
      <w:lvlText w:val="%7."/>
      <w:lvlJc w:val="left"/>
      <w:pPr>
        <w:ind w:left="5892" w:hanging="360"/>
      </w:pPr>
    </w:lvl>
    <w:lvl w:ilvl="7" w:tplc="04150019" w:tentative="1">
      <w:start w:val="1"/>
      <w:numFmt w:val="lowerLetter"/>
      <w:lvlText w:val="%8."/>
      <w:lvlJc w:val="left"/>
      <w:pPr>
        <w:ind w:left="6612" w:hanging="360"/>
      </w:pPr>
    </w:lvl>
    <w:lvl w:ilvl="8" w:tplc="0415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8" w15:restartNumberingAfterBreak="0">
    <w:nsid w:val="2CF45A2D"/>
    <w:multiLevelType w:val="hybridMultilevel"/>
    <w:tmpl w:val="842056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BA47C7"/>
    <w:multiLevelType w:val="hybridMultilevel"/>
    <w:tmpl w:val="FBDA9412"/>
    <w:lvl w:ilvl="0" w:tplc="1E589C98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0" w15:restartNumberingAfterBreak="0">
    <w:nsid w:val="30E033E8"/>
    <w:multiLevelType w:val="hybridMultilevel"/>
    <w:tmpl w:val="30C670F2"/>
    <w:lvl w:ilvl="0" w:tplc="04150017">
      <w:start w:val="1"/>
      <w:numFmt w:val="lowerLetter"/>
      <w:lvlText w:val="%1)"/>
      <w:lvlJc w:val="left"/>
      <w:pPr>
        <w:ind w:left="840" w:hanging="360"/>
      </w:p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1" w15:restartNumberingAfterBreak="0">
    <w:nsid w:val="32952A9A"/>
    <w:multiLevelType w:val="hybridMultilevel"/>
    <w:tmpl w:val="FC20EA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371218"/>
    <w:multiLevelType w:val="hybridMultilevel"/>
    <w:tmpl w:val="900CAC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831C8D"/>
    <w:multiLevelType w:val="hybridMultilevel"/>
    <w:tmpl w:val="8C9A9C60"/>
    <w:lvl w:ilvl="0" w:tplc="04150013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F7F302A"/>
    <w:multiLevelType w:val="hybridMultilevel"/>
    <w:tmpl w:val="D8B2D3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BE3B61"/>
    <w:multiLevelType w:val="hybridMultilevel"/>
    <w:tmpl w:val="FA20508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5133982"/>
    <w:multiLevelType w:val="singleLevel"/>
    <w:tmpl w:val="F9640EE0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17" w15:restartNumberingAfterBreak="0">
    <w:nsid w:val="4A4A43EC"/>
    <w:multiLevelType w:val="hybridMultilevel"/>
    <w:tmpl w:val="CDBE7C42"/>
    <w:lvl w:ilvl="0" w:tplc="1E589C98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310D74"/>
    <w:multiLevelType w:val="hybridMultilevel"/>
    <w:tmpl w:val="73B4375C"/>
    <w:lvl w:ilvl="0" w:tplc="BCD0EBC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86C00A5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F5AA90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3F1ACE"/>
    <w:multiLevelType w:val="hybridMultilevel"/>
    <w:tmpl w:val="268C0C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5A6FBD"/>
    <w:multiLevelType w:val="hybridMultilevel"/>
    <w:tmpl w:val="FA8A2D98"/>
    <w:lvl w:ilvl="0" w:tplc="04150013">
      <w:start w:val="1"/>
      <w:numFmt w:val="upperRoman"/>
      <w:lvlText w:val="%1."/>
      <w:lvlJc w:val="right"/>
      <w:pPr>
        <w:ind w:left="436" w:hanging="360"/>
      </w:p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1" w15:restartNumberingAfterBreak="0">
    <w:nsid w:val="52AB3E30"/>
    <w:multiLevelType w:val="hybridMultilevel"/>
    <w:tmpl w:val="D820CC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8C3D28"/>
    <w:multiLevelType w:val="hybridMultilevel"/>
    <w:tmpl w:val="479818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BA5458"/>
    <w:multiLevelType w:val="hybridMultilevel"/>
    <w:tmpl w:val="DDC2E0D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41E0C7F"/>
    <w:multiLevelType w:val="hybridMultilevel"/>
    <w:tmpl w:val="E9CAB1D6"/>
    <w:lvl w:ilvl="0" w:tplc="E228C0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6D37428"/>
    <w:multiLevelType w:val="hybridMultilevel"/>
    <w:tmpl w:val="07DE2F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4F14EA"/>
    <w:multiLevelType w:val="hybridMultilevel"/>
    <w:tmpl w:val="26328F2E"/>
    <w:lvl w:ilvl="0" w:tplc="0415000F">
      <w:start w:val="1"/>
      <w:numFmt w:val="decimal"/>
      <w:lvlText w:val="%1."/>
      <w:lvlJc w:val="left"/>
      <w:pPr>
        <w:ind w:left="7165" w:hanging="360"/>
      </w:pPr>
    </w:lvl>
    <w:lvl w:ilvl="1" w:tplc="04150019" w:tentative="1">
      <w:start w:val="1"/>
      <w:numFmt w:val="lowerLetter"/>
      <w:lvlText w:val="%2."/>
      <w:lvlJc w:val="left"/>
      <w:pPr>
        <w:ind w:left="7318" w:hanging="360"/>
      </w:pPr>
    </w:lvl>
    <w:lvl w:ilvl="2" w:tplc="0415001B" w:tentative="1">
      <w:start w:val="1"/>
      <w:numFmt w:val="lowerRoman"/>
      <w:lvlText w:val="%3."/>
      <w:lvlJc w:val="right"/>
      <w:pPr>
        <w:ind w:left="8038" w:hanging="180"/>
      </w:pPr>
    </w:lvl>
    <w:lvl w:ilvl="3" w:tplc="0415000F" w:tentative="1">
      <w:start w:val="1"/>
      <w:numFmt w:val="decimal"/>
      <w:lvlText w:val="%4."/>
      <w:lvlJc w:val="left"/>
      <w:pPr>
        <w:ind w:left="8758" w:hanging="360"/>
      </w:pPr>
    </w:lvl>
    <w:lvl w:ilvl="4" w:tplc="04150019" w:tentative="1">
      <w:start w:val="1"/>
      <w:numFmt w:val="lowerLetter"/>
      <w:lvlText w:val="%5."/>
      <w:lvlJc w:val="left"/>
      <w:pPr>
        <w:ind w:left="9478" w:hanging="360"/>
      </w:pPr>
    </w:lvl>
    <w:lvl w:ilvl="5" w:tplc="0415001B" w:tentative="1">
      <w:start w:val="1"/>
      <w:numFmt w:val="lowerRoman"/>
      <w:lvlText w:val="%6."/>
      <w:lvlJc w:val="right"/>
      <w:pPr>
        <w:ind w:left="10198" w:hanging="180"/>
      </w:pPr>
    </w:lvl>
    <w:lvl w:ilvl="6" w:tplc="0415000F" w:tentative="1">
      <w:start w:val="1"/>
      <w:numFmt w:val="decimal"/>
      <w:lvlText w:val="%7."/>
      <w:lvlJc w:val="left"/>
      <w:pPr>
        <w:ind w:left="10918" w:hanging="360"/>
      </w:pPr>
    </w:lvl>
    <w:lvl w:ilvl="7" w:tplc="04150019" w:tentative="1">
      <w:start w:val="1"/>
      <w:numFmt w:val="lowerLetter"/>
      <w:lvlText w:val="%8."/>
      <w:lvlJc w:val="left"/>
      <w:pPr>
        <w:ind w:left="11638" w:hanging="360"/>
      </w:pPr>
    </w:lvl>
    <w:lvl w:ilvl="8" w:tplc="0415001B" w:tentative="1">
      <w:start w:val="1"/>
      <w:numFmt w:val="lowerRoman"/>
      <w:lvlText w:val="%9."/>
      <w:lvlJc w:val="right"/>
      <w:pPr>
        <w:ind w:left="12358" w:hanging="180"/>
      </w:pPr>
    </w:lvl>
  </w:abstractNum>
  <w:abstractNum w:abstractNumId="27" w15:restartNumberingAfterBreak="0">
    <w:nsid w:val="6F2C4AE6"/>
    <w:multiLevelType w:val="hybridMultilevel"/>
    <w:tmpl w:val="FCBE9B76"/>
    <w:lvl w:ilvl="0" w:tplc="E5D83AD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47B2E0E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7862C6AA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2073E9C"/>
    <w:multiLevelType w:val="singleLevel"/>
    <w:tmpl w:val="547EFC22"/>
    <w:lvl w:ilvl="0">
      <w:start w:val="1"/>
      <w:numFmt w:val="decimal"/>
      <w:lvlText w:val="%1."/>
      <w:lvlJc w:val="left"/>
      <w:pPr>
        <w:tabs>
          <w:tab w:val="num" w:pos="1170"/>
        </w:tabs>
        <w:ind w:left="1170" w:hanging="390"/>
      </w:pPr>
      <w:rPr>
        <w:rFonts w:ascii="Times New Roman" w:eastAsia="Times New Roman" w:hAnsi="Times New Roman" w:cs="Arial"/>
      </w:rPr>
    </w:lvl>
  </w:abstractNum>
  <w:abstractNum w:abstractNumId="29" w15:restartNumberingAfterBreak="0">
    <w:nsid w:val="735711DE"/>
    <w:multiLevelType w:val="hybridMultilevel"/>
    <w:tmpl w:val="E56E5814"/>
    <w:lvl w:ilvl="0" w:tplc="BD0889A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1FF0917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7AB27166">
      <w:start w:val="1"/>
      <w:numFmt w:val="decimal"/>
      <w:lvlText w:val="%3)"/>
      <w:lvlJc w:val="left"/>
      <w:pPr>
        <w:tabs>
          <w:tab w:val="num" w:pos="2385"/>
        </w:tabs>
        <w:ind w:left="2385" w:hanging="40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41F2B6F"/>
    <w:multiLevelType w:val="hybridMultilevel"/>
    <w:tmpl w:val="05EA25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F55989"/>
    <w:multiLevelType w:val="hybridMultilevel"/>
    <w:tmpl w:val="5A2E26BA"/>
    <w:lvl w:ilvl="0" w:tplc="D42658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8"/>
  </w:num>
  <w:num w:numId="3">
    <w:abstractNumId w:val="27"/>
  </w:num>
  <w:num w:numId="4">
    <w:abstractNumId w:val="0"/>
  </w:num>
  <w:num w:numId="5">
    <w:abstractNumId w:val="5"/>
  </w:num>
  <w:num w:numId="6">
    <w:abstractNumId w:val="29"/>
  </w:num>
  <w:num w:numId="7">
    <w:abstractNumId w:val="28"/>
  </w:num>
  <w:num w:numId="8">
    <w:abstractNumId w:val="2"/>
  </w:num>
  <w:num w:numId="9">
    <w:abstractNumId w:val="16"/>
  </w:num>
  <w:num w:numId="10">
    <w:abstractNumId w:val="24"/>
  </w:num>
  <w:num w:numId="11">
    <w:abstractNumId w:val="8"/>
  </w:num>
  <w:num w:numId="12">
    <w:abstractNumId w:val="25"/>
  </w:num>
  <w:num w:numId="13">
    <w:abstractNumId w:val="22"/>
  </w:num>
  <w:num w:numId="14">
    <w:abstractNumId w:val="10"/>
  </w:num>
  <w:num w:numId="15">
    <w:abstractNumId w:val="9"/>
  </w:num>
  <w:num w:numId="16">
    <w:abstractNumId w:val="30"/>
  </w:num>
  <w:num w:numId="17">
    <w:abstractNumId w:val="17"/>
  </w:num>
  <w:num w:numId="18">
    <w:abstractNumId w:val="20"/>
  </w:num>
  <w:num w:numId="19">
    <w:abstractNumId w:val="13"/>
  </w:num>
  <w:num w:numId="20">
    <w:abstractNumId w:val="26"/>
  </w:num>
  <w:num w:numId="21">
    <w:abstractNumId w:val="21"/>
  </w:num>
  <w:num w:numId="22">
    <w:abstractNumId w:val="1"/>
  </w:num>
  <w:num w:numId="23">
    <w:abstractNumId w:val="7"/>
  </w:num>
  <w:num w:numId="24">
    <w:abstractNumId w:val="4"/>
  </w:num>
  <w:num w:numId="25">
    <w:abstractNumId w:val="19"/>
  </w:num>
  <w:num w:numId="26">
    <w:abstractNumId w:val="14"/>
  </w:num>
  <w:num w:numId="27">
    <w:abstractNumId w:val="11"/>
  </w:num>
  <w:num w:numId="28">
    <w:abstractNumId w:val="6"/>
  </w:num>
  <w:num w:numId="29">
    <w:abstractNumId w:val="3"/>
  </w:num>
  <w:num w:numId="30">
    <w:abstractNumId w:val="23"/>
  </w:num>
  <w:num w:numId="31">
    <w:abstractNumId w:val="12"/>
  </w:num>
  <w:num w:numId="32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71A"/>
    <w:rsid w:val="000005AC"/>
    <w:rsid w:val="00005869"/>
    <w:rsid w:val="00032044"/>
    <w:rsid w:val="000347A7"/>
    <w:rsid w:val="00034B67"/>
    <w:rsid w:val="000420BB"/>
    <w:rsid w:val="00044DEC"/>
    <w:rsid w:val="000538CF"/>
    <w:rsid w:val="00070C5B"/>
    <w:rsid w:val="00071125"/>
    <w:rsid w:val="00076F6F"/>
    <w:rsid w:val="00092B58"/>
    <w:rsid w:val="00096B36"/>
    <w:rsid w:val="000A4092"/>
    <w:rsid w:val="000B0949"/>
    <w:rsid w:val="000B1E09"/>
    <w:rsid w:val="000C4F94"/>
    <w:rsid w:val="000C6DC9"/>
    <w:rsid w:val="000C7B42"/>
    <w:rsid w:val="000E107E"/>
    <w:rsid w:val="000E34F5"/>
    <w:rsid w:val="000E572A"/>
    <w:rsid w:val="000E62A2"/>
    <w:rsid w:val="000E7A94"/>
    <w:rsid w:val="000F16D8"/>
    <w:rsid w:val="000F67A1"/>
    <w:rsid w:val="000F7045"/>
    <w:rsid w:val="00100C0E"/>
    <w:rsid w:val="001028EE"/>
    <w:rsid w:val="00105B0B"/>
    <w:rsid w:val="001103EF"/>
    <w:rsid w:val="00110B2E"/>
    <w:rsid w:val="0011140C"/>
    <w:rsid w:val="00116A3D"/>
    <w:rsid w:val="001220A4"/>
    <w:rsid w:val="00122C00"/>
    <w:rsid w:val="001256E1"/>
    <w:rsid w:val="00135B51"/>
    <w:rsid w:val="0014631A"/>
    <w:rsid w:val="00152B07"/>
    <w:rsid w:val="00162DEA"/>
    <w:rsid w:val="001770E2"/>
    <w:rsid w:val="001831F7"/>
    <w:rsid w:val="00184EFA"/>
    <w:rsid w:val="00185135"/>
    <w:rsid w:val="00186321"/>
    <w:rsid w:val="00186370"/>
    <w:rsid w:val="00193011"/>
    <w:rsid w:val="001A446C"/>
    <w:rsid w:val="001B0990"/>
    <w:rsid w:val="001B1EEA"/>
    <w:rsid w:val="001B309B"/>
    <w:rsid w:val="001B3E93"/>
    <w:rsid w:val="001B7D26"/>
    <w:rsid w:val="001D260F"/>
    <w:rsid w:val="001D3C4B"/>
    <w:rsid w:val="001D72A1"/>
    <w:rsid w:val="001E2823"/>
    <w:rsid w:val="001F2099"/>
    <w:rsid w:val="001F5994"/>
    <w:rsid w:val="001F7FEE"/>
    <w:rsid w:val="00204C16"/>
    <w:rsid w:val="00205C47"/>
    <w:rsid w:val="002101D7"/>
    <w:rsid w:val="00220D5F"/>
    <w:rsid w:val="00224551"/>
    <w:rsid w:val="00226E44"/>
    <w:rsid w:val="00234E69"/>
    <w:rsid w:val="0024752F"/>
    <w:rsid w:val="00251DB4"/>
    <w:rsid w:val="00251DE0"/>
    <w:rsid w:val="00254737"/>
    <w:rsid w:val="0026153B"/>
    <w:rsid w:val="00267904"/>
    <w:rsid w:val="00270B65"/>
    <w:rsid w:val="00274F2D"/>
    <w:rsid w:val="00275541"/>
    <w:rsid w:val="00280794"/>
    <w:rsid w:val="00284E9F"/>
    <w:rsid w:val="00285F20"/>
    <w:rsid w:val="002873B3"/>
    <w:rsid w:val="0029268E"/>
    <w:rsid w:val="002A4F37"/>
    <w:rsid w:val="002B2D30"/>
    <w:rsid w:val="002C4CD9"/>
    <w:rsid w:val="002C605C"/>
    <w:rsid w:val="002C684B"/>
    <w:rsid w:val="002D7008"/>
    <w:rsid w:val="002D7268"/>
    <w:rsid w:val="002D76DE"/>
    <w:rsid w:val="002D7837"/>
    <w:rsid w:val="002D7996"/>
    <w:rsid w:val="002E5A70"/>
    <w:rsid w:val="002E5A9A"/>
    <w:rsid w:val="002F2531"/>
    <w:rsid w:val="002F3C55"/>
    <w:rsid w:val="002F5BAE"/>
    <w:rsid w:val="002F5DC2"/>
    <w:rsid w:val="003102DA"/>
    <w:rsid w:val="003123F2"/>
    <w:rsid w:val="00322919"/>
    <w:rsid w:val="0032445A"/>
    <w:rsid w:val="00327830"/>
    <w:rsid w:val="00331025"/>
    <w:rsid w:val="003345AA"/>
    <w:rsid w:val="00343F71"/>
    <w:rsid w:val="003471A2"/>
    <w:rsid w:val="00347FB9"/>
    <w:rsid w:val="00350978"/>
    <w:rsid w:val="00364E5E"/>
    <w:rsid w:val="00365E67"/>
    <w:rsid w:val="003717C3"/>
    <w:rsid w:val="003756A1"/>
    <w:rsid w:val="0038711E"/>
    <w:rsid w:val="00396CD2"/>
    <w:rsid w:val="003B0842"/>
    <w:rsid w:val="003C14B9"/>
    <w:rsid w:val="003C50C3"/>
    <w:rsid w:val="003D04E2"/>
    <w:rsid w:val="003D6098"/>
    <w:rsid w:val="003D7D8D"/>
    <w:rsid w:val="003E184A"/>
    <w:rsid w:val="003E3B6D"/>
    <w:rsid w:val="003F22E7"/>
    <w:rsid w:val="0041439F"/>
    <w:rsid w:val="00416568"/>
    <w:rsid w:val="00426940"/>
    <w:rsid w:val="00430989"/>
    <w:rsid w:val="00436A75"/>
    <w:rsid w:val="00437AF9"/>
    <w:rsid w:val="00451B10"/>
    <w:rsid w:val="004523ED"/>
    <w:rsid w:val="00453D47"/>
    <w:rsid w:val="00457E16"/>
    <w:rsid w:val="0046262D"/>
    <w:rsid w:val="004643BF"/>
    <w:rsid w:val="004767F4"/>
    <w:rsid w:val="00483ACA"/>
    <w:rsid w:val="00484F1E"/>
    <w:rsid w:val="0048663F"/>
    <w:rsid w:val="00487A5F"/>
    <w:rsid w:val="00492D1D"/>
    <w:rsid w:val="004958F4"/>
    <w:rsid w:val="004A1838"/>
    <w:rsid w:val="004B005A"/>
    <w:rsid w:val="004B4775"/>
    <w:rsid w:val="004C3874"/>
    <w:rsid w:val="004D2431"/>
    <w:rsid w:val="004D534F"/>
    <w:rsid w:val="004D693A"/>
    <w:rsid w:val="004E2432"/>
    <w:rsid w:val="004E453F"/>
    <w:rsid w:val="004F053A"/>
    <w:rsid w:val="004F3135"/>
    <w:rsid w:val="00500D8B"/>
    <w:rsid w:val="00515165"/>
    <w:rsid w:val="005169F8"/>
    <w:rsid w:val="00520CF7"/>
    <w:rsid w:val="00525857"/>
    <w:rsid w:val="00540B69"/>
    <w:rsid w:val="00543F1A"/>
    <w:rsid w:val="00546B7B"/>
    <w:rsid w:val="005540C3"/>
    <w:rsid w:val="00556BEC"/>
    <w:rsid w:val="00562548"/>
    <w:rsid w:val="00573BBB"/>
    <w:rsid w:val="00574C43"/>
    <w:rsid w:val="00575D64"/>
    <w:rsid w:val="00580EBD"/>
    <w:rsid w:val="0058336E"/>
    <w:rsid w:val="00596460"/>
    <w:rsid w:val="005A7786"/>
    <w:rsid w:val="005B076D"/>
    <w:rsid w:val="005B2282"/>
    <w:rsid w:val="005D1467"/>
    <w:rsid w:val="005D4D10"/>
    <w:rsid w:val="005E4414"/>
    <w:rsid w:val="005E6E8B"/>
    <w:rsid w:val="005F0AC5"/>
    <w:rsid w:val="005F146E"/>
    <w:rsid w:val="005F18C5"/>
    <w:rsid w:val="006211C9"/>
    <w:rsid w:val="0063635B"/>
    <w:rsid w:val="0063675E"/>
    <w:rsid w:val="00643D42"/>
    <w:rsid w:val="00645053"/>
    <w:rsid w:val="00646851"/>
    <w:rsid w:val="006503AF"/>
    <w:rsid w:val="006509DD"/>
    <w:rsid w:val="0066046C"/>
    <w:rsid w:val="00660DAA"/>
    <w:rsid w:val="006644C4"/>
    <w:rsid w:val="00672371"/>
    <w:rsid w:val="0067347E"/>
    <w:rsid w:val="00677173"/>
    <w:rsid w:val="00683445"/>
    <w:rsid w:val="00684F69"/>
    <w:rsid w:val="006872A5"/>
    <w:rsid w:val="00692463"/>
    <w:rsid w:val="006A07E7"/>
    <w:rsid w:val="006A742A"/>
    <w:rsid w:val="006B1BE6"/>
    <w:rsid w:val="006B3E3D"/>
    <w:rsid w:val="006B7E11"/>
    <w:rsid w:val="006C383D"/>
    <w:rsid w:val="006E3647"/>
    <w:rsid w:val="006E4D45"/>
    <w:rsid w:val="006F15B9"/>
    <w:rsid w:val="006F291C"/>
    <w:rsid w:val="006F6558"/>
    <w:rsid w:val="00703622"/>
    <w:rsid w:val="007111E5"/>
    <w:rsid w:val="00717DB6"/>
    <w:rsid w:val="00723C1F"/>
    <w:rsid w:val="00726BA4"/>
    <w:rsid w:val="00740CDF"/>
    <w:rsid w:val="007561F1"/>
    <w:rsid w:val="00762180"/>
    <w:rsid w:val="00775F82"/>
    <w:rsid w:val="0077798F"/>
    <w:rsid w:val="00782C94"/>
    <w:rsid w:val="007858FC"/>
    <w:rsid w:val="007A02C5"/>
    <w:rsid w:val="007B130D"/>
    <w:rsid w:val="007B7C4A"/>
    <w:rsid w:val="007C1611"/>
    <w:rsid w:val="007C6FC3"/>
    <w:rsid w:val="007D1853"/>
    <w:rsid w:val="007D4305"/>
    <w:rsid w:val="007D52F7"/>
    <w:rsid w:val="007D5671"/>
    <w:rsid w:val="007D6830"/>
    <w:rsid w:val="007E54F3"/>
    <w:rsid w:val="007E6800"/>
    <w:rsid w:val="007F7401"/>
    <w:rsid w:val="00801123"/>
    <w:rsid w:val="00803FD7"/>
    <w:rsid w:val="00805481"/>
    <w:rsid w:val="00807246"/>
    <w:rsid w:val="008079A0"/>
    <w:rsid w:val="008122B3"/>
    <w:rsid w:val="00815F6A"/>
    <w:rsid w:val="00820B54"/>
    <w:rsid w:val="00823052"/>
    <w:rsid w:val="00827A9D"/>
    <w:rsid w:val="008304AB"/>
    <w:rsid w:val="0083248C"/>
    <w:rsid w:val="008356E7"/>
    <w:rsid w:val="008425C5"/>
    <w:rsid w:val="0085788B"/>
    <w:rsid w:val="00866497"/>
    <w:rsid w:val="00871839"/>
    <w:rsid w:val="00872CD0"/>
    <w:rsid w:val="00876B83"/>
    <w:rsid w:val="00877760"/>
    <w:rsid w:val="00877A36"/>
    <w:rsid w:val="0088164B"/>
    <w:rsid w:val="00885FB2"/>
    <w:rsid w:val="008877B8"/>
    <w:rsid w:val="00897ADB"/>
    <w:rsid w:val="008A2436"/>
    <w:rsid w:val="008B7A2C"/>
    <w:rsid w:val="008B7ABC"/>
    <w:rsid w:val="008D1334"/>
    <w:rsid w:val="008D6868"/>
    <w:rsid w:val="008E297E"/>
    <w:rsid w:val="008E7807"/>
    <w:rsid w:val="008F14EE"/>
    <w:rsid w:val="008F2A6E"/>
    <w:rsid w:val="008F44BC"/>
    <w:rsid w:val="008F77BA"/>
    <w:rsid w:val="0090192E"/>
    <w:rsid w:val="009023A1"/>
    <w:rsid w:val="0090428A"/>
    <w:rsid w:val="00913238"/>
    <w:rsid w:val="00913C45"/>
    <w:rsid w:val="0091402C"/>
    <w:rsid w:val="00917309"/>
    <w:rsid w:val="00924DE6"/>
    <w:rsid w:val="00946B0D"/>
    <w:rsid w:val="00954518"/>
    <w:rsid w:val="00956F95"/>
    <w:rsid w:val="009625AA"/>
    <w:rsid w:val="00963FFF"/>
    <w:rsid w:val="0096709E"/>
    <w:rsid w:val="009701D9"/>
    <w:rsid w:val="00974393"/>
    <w:rsid w:val="00980818"/>
    <w:rsid w:val="009835F2"/>
    <w:rsid w:val="00985911"/>
    <w:rsid w:val="009861D0"/>
    <w:rsid w:val="00986FBA"/>
    <w:rsid w:val="009A1E5E"/>
    <w:rsid w:val="009A2023"/>
    <w:rsid w:val="009A2F3D"/>
    <w:rsid w:val="009A49D0"/>
    <w:rsid w:val="009A5E60"/>
    <w:rsid w:val="009A77F0"/>
    <w:rsid w:val="009A7852"/>
    <w:rsid w:val="009C1852"/>
    <w:rsid w:val="009C1C0F"/>
    <w:rsid w:val="009C5AD2"/>
    <w:rsid w:val="009D155F"/>
    <w:rsid w:val="009D1603"/>
    <w:rsid w:val="009D1992"/>
    <w:rsid w:val="009D39E9"/>
    <w:rsid w:val="009E223C"/>
    <w:rsid w:val="009E4FC1"/>
    <w:rsid w:val="009E6948"/>
    <w:rsid w:val="009F2711"/>
    <w:rsid w:val="009F75FE"/>
    <w:rsid w:val="00A016FE"/>
    <w:rsid w:val="00A04BD6"/>
    <w:rsid w:val="00A07A73"/>
    <w:rsid w:val="00A10B76"/>
    <w:rsid w:val="00A137F0"/>
    <w:rsid w:val="00A31EAE"/>
    <w:rsid w:val="00A32311"/>
    <w:rsid w:val="00A32C7A"/>
    <w:rsid w:val="00A41A7B"/>
    <w:rsid w:val="00A44F96"/>
    <w:rsid w:val="00A5138D"/>
    <w:rsid w:val="00A51DF0"/>
    <w:rsid w:val="00A54B96"/>
    <w:rsid w:val="00A55501"/>
    <w:rsid w:val="00A6083A"/>
    <w:rsid w:val="00A61815"/>
    <w:rsid w:val="00A62360"/>
    <w:rsid w:val="00A71761"/>
    <w:rsid w:val="00A72327"/>
    <w:rsid w:val="00A72D31"/>
    <w:rsid w:val="00A85AF7"/>
    <w:rsid w:val="00A87B7F"/>
    <w:rsid w:val="00A9066E"/>
    <w:rsid w:val="00AA0F8C"/>
    <w:rsid w:val="00AB09EF"/>
    <w:rsid w:val="00AB0B3A"/>
    <w:rsid w:val="00AB6480"/>
    <w:rsid w:val="00AC5951"/>
    <w:rsid w:val="00AC70FD"/>
    <w:rsid w:val="00AE11EC"/>
    <w:rsid w:val="00AF04ED"/>
    <w:rsid w:val="00AF050B"/>
    <w:rsid w:val="00AF2DE5"/>
    <w:rsid w:val="00AF309B"/>
    <w:rsid w:val="00B0106A"/>
    <w:rsid w:val="00B010B5"/>
    <w:rsid w:val="00B031AA"/>
    <w:rsid w:val="00B03A29"/>
    <w:rsid w:val="00B06D42"/>
    <w:rsid w:val="00B1434D"/>
    <w:rsid w:val="00B211AC"/>
    <w:rsid w:val="00B22252"/>
    <w:rsid w:val="00B26743"/>
    <w:rsid w:val="00B26A07"/>
    <w:rsid w:val="00B40FDE"/>
    <w:rsid w:val="00B459C2"/>
    <w:rsid w:val="00B6250C"/>
    <w:rsid w:val="00B63EA4"/>
    <w:rsid w:val="00B77506"/>
    <w:rsid w:val="00B86727"/>
    <w:rsid w:val="00BB0B98"/>
    <w:rsid w:val="00BB4960"/>
    <w:rsid w:val="00BC4CDE"/>
    <w:rsid w:val="00BC6808"/>
    <w:rsid w:val="00BD39F5"/>
    <w:rsid w:val="00BD7269"/>
    <w:rsid w:val="00BD752F"/>
    <w:rsid w:val="00BD7A1D"/>
    <w:rsid w:val="00BE5317"/>
    <w:rsid w:val="00BE53C5"/>
    <w:rsid w:val="00BE7CB7"/>
    <w:rsid w:val="00BF0366"/>
    <w:rsid w:val="00BF281B"/>
    <w:rsid w:val="00BF3AA3"/>
    <w:rsid w:val="00BF6306"/>
    <w:rsid w:val="00C051E8"/>
    <w:rsid w:val="00C138D0"/>
    <w:rsid w:val="00C20D51"/>
    <w:rsid w:val="00C2433B"/>
    <w:rsid w:val="00C253CA"/>
    <w:rsid w:val="00C346E1"/>
    <w:rsid w:val="00C454D6"/>
    <w:rsid w:val="00C45D8F"/>
    <w:rsid w:val="00C5371A"/>
    <w:rsid w:val="00C60635"/>
    <w:rsid w:val="00C621B7"/>
    <w:rsid w:val="00C73E9F"/>
    <w:rsid w:val="00C91652"/>
    <w:rsid w:val="00C95C24"/>
    <w:rsid w:val="00CA3AE8"/>
    <w:rsid w:val="00CB0CBF"/>
    <w:rsid w:val="00CB3DB3"/>
    <w:rsid w:val="00CB55A2"/>
    <w:rsid w:val="00CB754B"/>
    <w:rsid w:val="00CC2426"/>
    <w:rsid w:val="00CD4B13"/>
    <w:rsid w:val="00CE1AEE"/>
    <w:rsid w:val="00CE1B47"/>
    <w:rsid w:val="00CF2345"/>
    <w:rsid w:val="00CF643B"/>
    <w:rsid w:val="00D03FA3"/>
    <w:rsid w:val="00D05543"/>
    <w:rsid w:val="00D13D71"/>
    <w:rsid w:val="00D313D1"/>
    <w:rsid w:val="00D32DD3"/>
    <w:rsid w:val="00D35D3B"/>
    <w:rsid w:val="00D36145"/>
    <w:rsid w:val="00D405B6"/>
    <w:rsid w:val="00D43B0E"/>
    <w:rsid w:val="00D44663"/>
    <w:rsid w:val="00D50174"/>
    <w:rsid w:val="00D5189D"/>
    <w:rsid w:val="00D56206"/>
    <w:rsid w:val="00D60DEA"/>
    <w:rsid w:val="00D71A2C"/>
    <w:rsid w:val="00D721FD"/>
    <w:rsid w:val="00D814A6"/>
    <w:rsid w:val="00D82D70"/>
    <w:rsid w:val="00D86774"/>
    <w:rsid w:val="00D868A7"/>
    <w:rsid w:val="00D86D3E"/>
    <w:rsid w:val="00DA1006"/>
    <w:rsid w:val="00DA2B85"/>
    <w:rsid w:val="00DB10D6"/>
    <w:rsid w:val="00DB736B"/>
    <w:rsid w:val="00DC011E"/>
    <w:rsid w:val="00DC2320"/>
    <w:rsid w:val="00DC3774"/>
    <w:rsid w:val="00DD09D9"/>
    <w:rsid w:val="00DD7900"/>
    <w:rsid w:val="00DE61F6"/>
    <w:rsid w:val="00E06704"/>
    <w:rsid w:val="00E2192E"/>
    <w:rsid w:val="00E22201"/>
    <w:rsid w:val="00E2514A"/>
    <w:rsid w:val="00E2775C"/>
    <w:rsid w:val="00E27F31"/>
    <w:rsid w:val="00E30D23"/>
    <w:rsid w:val="00E34B72"/>
    <w:rsid w:val="00E37460"/>
    <w:rsid w:val="00E379A1"/>
    <w:rsid w:val="00E37EA4"/>
    <w:rsid w:val="00E420BF"/>
    <w:rsid w:val="00E42900"/>
    <w:rsid w:val="00E44701"/>
    <w:rsid w:val="00E45568"/>
    <w:rsid w:val="00E4622C"/>
    <w:rsid w:val="00E51944"/>
    <w:rsid w:val="00E52A90"/>
    <w:rsid w:val="00E54634"/>
    <w:rsid w:val="00E62B94"/>
    <w:rsid w:val="00E64C31"/>
    <w:rsid w:val="00E67F58"/>
    <w:rsid w:val="00E71F59"/>
    <w:rsid w:val="00E96529"/>
    <w:rsid w:val="00E96DF0"/>
    <w:rsid w:val="00E97EB8"/>
    <w:rsid w:val="00EA0A2E"/>
    <w:rsid w:val="00EA25D1"/>
    <w:rsid w:val="00EA505D"/>
    <w:rsid w:val="00EA5455"/>
    <w:rsid w:val="00EB1556"/>
    <w:rsid w:val="00EB3EC0"/>
    <w:rsid w:val="00EB74E5"/>
    <w:rsid w:val="00EC0EA1"/>
    <w:rsid w:val="00EC2D0A"/>
    <w:rsid w:val="00EC3C09"/>
    <w:rsid w:val="00EC6FB3"/>
    <w:rsid w:val="00ED0080"/>
    <w:rsid w:val="00EE42B4"/>
    <w:rsid w:val="00F034FC"/>
    <w:rsid w:val="00F0576A"/>
    <w:rsid w:val="00F2534C"/>
    <w:rsid w:val="00F319B8"/>
    <w:rsid w:val="00F337F6"/>
    <w:rsid w:val="00F43F45"/>
    <w:rsid w:val="00F52998"/>
    <w:rsid w:val="00F540BE"/>
    <w:rsid w:val="00F65033"/>
    <w:rsid w:val="00F665FF"/>
    <w:rsid w:val="00F70236"/>
    <w:rsid w:val="00F722D2"/>
    <w:rsid w:val="00F732E7"/>
    <w:rsid w:val="00F82BFD"/>
    <w:rsid w:val="00F84EA4"/>
    <w:rsid w:val="00F86986"/>
    <w:rsid w:val="00F9000A"/>
    <w:rsid w:val="00F922A3"/>
    <w:rsid w:val="00F93760"/>
    <w:rsid w:val="00F95688"/>
    <w:rsid w:val="00FA0409"/>
    <w:rsid w:val="00FA2A4C"/>
    <w:rsid w:val="00FA320A"/>
    <w:rsid w:val="00FA644A"/>
    <w:rsid w:val="00FB38CE"/>
    <w:rsid w:val="00FB3EAE"/>
    <w:rsid w:val="00FC70B8"/>
    <w:rsid w:val="00FD58BD"/>
    <w:rsid w:val="00FE040D"/>
    <w:rsid w:val="00FE09D9"/>
    <w:rsid w:val="00FE0F50"/>
    <w:rsid w:val="00FE16A0"/>
    <w:rsid w:val="00FE7D9E"/>
    <w:rsid w:val="00FF0117"/>
    <w:rsid w:val="00FF16D9"/>
    <w:rsid w:val="00FF27F0"/>
    <w:rsid w:val="00FF4959"/>
    <w:rsid w:val="00FF5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2D5F52"/>
  <w15:docId w15:val="{5529DE3C-3B07-43FF-8265-7374AA0C2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32311"/>
    <w:rPr>
      <w:sz w:val="24"/>
      <w:szCs w:val="24"/>
    </w:rPr>
  </w:style>
  <w:style w:type="paragraph" w:styleId="Nagwek1">
    <w:name w:val="heading 1"/>
    <w:aliases w:val="Nagłówek REKTOR"/>
    <w:basedOn w:val="Normalny"/>
    <w:next w:val="Normalny"/>
    <w:autoRedefine/>
    <w:qFormat/>
    <w:rsid w:val="00C20D51"/>
    <w:pPr>
      <w:keepNext/>
      <w:pBdr>
        <w:top w:val="single" w:sz="4" w:space="3" w:color="auto"/>
        <w:bottom w:val="single" w:sz="4" w:space="3" w:color="auto"/>
      </w:pBdr>
      <w:spacing w:before="240" w:after="240" w:line="23" w:lineRule="atLeast"/>
      <w:jc w:val="center"/>
      <w:outlineLvl w:val="0"/>
    </w:pPr>
    <w:rPr>
      <w:bCs/>
      <w:spacing w:val="64"/>
      <w:kern w:val="32"/>
    </w:rPr>
  </w:style>
  <w:style w:type="paragraph" w:styleId="Nagwek2">
    <w:name w:val="heading 2"/>
    <w:basedOn w:val="Normalny"/>
    <w:next w:val="Normalny"/>
    <w:qFormat/>
    <w:rsid w:val="009C5AD2"/>
    <w:pPr>
      <w:keepNext/>
      <w:spacing w:before="840" w:after="240"/>
      <w:jc w:val="center"/>
      <w:outlineLvl w:val="1"/>
    </w:pPr>
    <w:rPr>
      <w:rFonts w:cs="Arial"/>
      <w:b/>
      <w:bCs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A32311"/>
    <w:pPr>
      <w:keepNext/>
      <w:spacing w:before="240" w:after="60"/>
      <w:outlineLvl w:val="2"/>
    </w:pPr>
    <w:rPr>
      <w:rFonts w:cs="Arial"/>
      <w:b/>
      <w:bCs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C5371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C5371A"/>
    <w:pPr>
      <w:tabs>
        <w:tab w:val="center" w:pos="4536"/>
        <w:tab w:val="right" w:pos="9072"/>
      </w:tabs>
    </w:pPr>
  </w:style>
  <w:style w:type="paragraph" w:customStyle="1" w:styleId="Miejscowo">
    <w:name w:val="Miejscowość"/>
    <w:aliases w:val="data"/>
    <w:basedOn w:val="Normalny"/>
    <w:rsid w:val="00F665FF"/>
    <w:pPr>
      <w:spacing w:before="240" w:after="240"/>
      <w:jc w:val="right"/>
    </w:pPr>
    <w:rPr>
      <w:szCs w:val="20"/>
    </w:rPr>
  </w:style>
  <w:style w:type="paragraph" w:customStyle="1" w:styleId="Nagwekdokumentu">
    <w:name w:val="Nagłówek dokumentu"/>
    <w:basedOn w:val="Nagwek2"/>
    <w:next w:val="Normalny"/>
    <w:rsid w:val="003345AA"/>
    <w:pPr>
      <w:spacing w:before="480" w:after="120" w:line="320" w:lineRule="exact"/>
    </w:pPr>
    <w:rPr>
      <w:rFonts w:cs="Times New Roman"/>
      <w:iCs w:val="0"/>
      <w:sz w:val="24"/>
      <w:szCs w:val="20"/>
    </w:rPr>
  </w:style>
  <w:style w:type="paragraph" w:customStyle="1" w:styleId="Tytudokumentu">
    <w:name w:val="Tytuł dokumentu"/>
    <w:basedOn w:val="Normalny"/>
    <w:next w:val="Normalny"/>
    <w:rsid w:val="00CA3AE8"/>
    <w:pPr>
      <w:pBdr>
        <w:bottom w:val="double" w:sz="6" w:space="8" w:color="auto"/>
      </w:pBdr>
      <w:spacing w:after="360"/>
      <w:jc w:val="center"/>
    </w:pPr>
    <w:rPr>
      <w:spacing w:val="-3"/>
      <w:szCs w:val="20"/>
    </w:rPr>
  </w:style>
  <w:style w:type="character" w:styleId="Numerstrony">
    <w:name w:val="page number"/>
    <w:basedOn w:val="Domylnaczcionkaakapitu"/>
    <w:rsid w:val="00B010B5"/>
  </w:style>
  <w:style w:type="paragraph" w:styleId="Tekstdymka">
    <w:name w:val="Balloon Text"/>
    <w:basedOn w:val="Normalny"/>
    <w:semiHidden/>
    <w:rsid w:val="009835F2"/>
    <w:rPr>
      <w:rFonts w:ascii="Tahoma" w:hAnsi="Tahoma" w:cs="Tahoma"/>
      <w:sz w:val="16"/>
      <w:szCs w:val="16"/>
    </w:rPr>
  </w:style>
  <w:style w:type="paragraph" w:customStyle="1" w:styleId="Zdnia">
    <w:name w:val="Z dnia"/>
    <w:basedOn w:val="Normalny"/>
    <w:next w:val="Tytudokumentu"/>
    <w:rsid w:val="00A9066E"/>
    <w:pPr>
      <w:spacing w:after="240"/>
      <w:jc w:val="center"/>
    </w:pPr>
    <w:rPr>
      <w:sz w:val="20"/>
      <w:szCs w:val="20"/>
    </w:rPr>
  </w:style>
  <w:style w:type="character" w:styleId="Odwoaniedokomentarza">
    <w:name w:val="annotation reference"/>
    <w:basedOn w:val="Domylnaczcionkaakapitu"/>
    <w:rsid w:val="00005869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00586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005869"/>
  </w:style>
  <w:style w:type="paragraph" w:styleId="Tematkomentarza">
    <w:name w:val="annotation subject"/>
    <w:basedOn w:val="Tekstkomentarza"/>
    <w:next w:val="Tekstkomentarza"/>
    <w:link w:val="TematkomentarzaZnak"/>
    <w:rsid w:val="0000586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005869"/>
    <w:rPr>
      <w:b/>
      <w:bCs/>
    </w:rPr>
  </w:style>
  <w:style w:type="paragraph" w:styleId="Akapitzlist">
    <w:name w:val="List Paragraph"/>
    <w:basedOn w:val="Normalny"/>
    <w:uiPriority w:val="34"/>
    <w:qFormat/>
    <w:rsid w:val="00FF49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451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hyperlink" Target="https://sip.lex.pl/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sip.lex.pl/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sip.lex.pl/" TargetMode="Externa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p.lex.pl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ip.lex.pl/" TargetMode="External"/><Relationship Id="rId10" Type="http://schemas.openxmlformats.org/officeDocument/2006/relationships/hyperlink" Target="https://sip.lex.pl/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sip.lex.pl/" TargetMode="External"/><Relationship Id="rId14" Type="http://schemas.openxmlformats.org/officeDocument/2006/relationships/hyperlink" Target="https://sip.lex.pl/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C90A05-22EA-4910-9517-31F5E67A67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4</Pages>
  <Words>1697</Words>
  <Characters>10186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ZW 60/2024</vt:lpstr>
    </vt:vector>
  </TitlesOfParts>
  <Company>Politechnika Wroclawska</Company>
  <LinksUpToDate>false</LinksUpToDate>
  <CharactersWithSpaces>11860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ZW 60/2024</dc:title>
  <dc:creator>Tamara</dc:creator>
  <cp:lastModifiedBy>Dorota Lenczuk</cp:lastModifiedBy>
  <cp:revision>18</cp:revision>
  <cp:lastPrinted>2024-07-09T09:57:00Z</cp:lastPrinted>
  <dcterms:created xsi:type="dcterms:W3CDTF">2024-08-02T08:27:00Z</dcterms:created>
  <dcterms:modified xsi:type="dcterms:W3CDTF">2024-08-09T09:11:00Z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